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FBEE0" w14:textId="69E03C27" w:rsidR="00A813FE" w:rsidRPr="00A007BD" w:rsidRDefault="00255E38" w:rsidP="00F63A36">
      <w:pPr>
        <w:jc w:val="center"/>
        <w:rPr>
          <w:rFonts w:ascii="Cambria" w:hAnsi="Cambria"/>
          <w:b/>
          <w:sz w:val="28"/>
          <w:szCs w:val="28"/>
          <w:lang w:val="en-US"/>
        </w:rPr>
      </w:pPr>
      <w:r>
        <w:rPr>
          <w:rFonts w:ascii="Cambria" w:hAnsi="Cambria"/>
          <w:b/>
          <w:sz w:val="28"/>
          <w:szCs w:val="28"/>
          <w:lang w:val="en-US"/>
        </w:rPr>
        <w:t>EKSPOR DAN IMPOR DI INDONESIA</w:t>
      </w:r>
    </w:p>
    <w:p w14:paraId="321A9362" w14:textId="74E8179D" w:rsidR="003A29D7" w:rsidRPr="00D31FBC" w:rsidRDefault="00255E38" w:rsidP="00F44C42">
      <w:pPr>
        <w:spacing w:after="0" w:line="240" w:lineRule="auto"/>
        <w:jc w:val="center"/>
        <w:rPr>
          <w:rFonts w:ascii="Cambria" w:hAnsi="Cambria"/>
          <w:sz w:val="24"/>
          <w:szCs w:val="24"/>
          <w:lang w:val="en-US"/>
        </w:rPr>
      </w:pPr>
      <w:r>
        <w:rPr>
          <w:rFonts w:ascii="Cambria" w:hAnsi="Cambria"/>
          <w:sz w:val="24"/>
          <w:szCs w:val="24"/>
          <w:lang w:val="en-US"/>
        </w:rPr>
        <w:t>Asriyana</w:t>
      </w:r>
      <w:r w:rsidR="00F47013">
        <w:rPr>
          <w:rFonts w:ascii="Cambria" w:hAnsi="Cambria"/>
          <w:sz w:val="24"/>
          <w:szCs w:val="24"/>
          <w:vertAlign w:val="superscript"/>
          <w:lang w:val="en-US"/>
        </w:rPr>
        <w:t>1</w:t>
      </w:r>
      <w:r>
        <w:rPr>
          <w:rFonts w:ascii="Cambria" w:hAnsi="Cambria"/>
          <w:sz w:val="24"/>
          <w:szCs w:val="24"/>
          <w:lang w:val="en-US"/>
        </w:rPr>
        <w:t xml:space="preserve"> dan Maslika istiana</w:t>
      </w:r>
      <w:r w:rsidR="00F63A36" w:rsidRPr="00D31FBC">
        <w:rPr>
          <w:rFonts w:ascii="Cambria" w:hAnsi="Cambria"/>
          <w:sz w:val="24"/>
          <w:szCs w:val="24"/>
          <w:lang w:val="en-US"/>
        </w:rPr>
        <w:t xml:space="preserve"> </w:t>
      </w:r>
      <w:r w:rsidR="00F63A36" w:rsidRPr="00D31FBC">
        <w:rPr>
          <w:rFonts w:ascii="Cambria" w:hAnsi="Cambria"/>
          <w:sz w:val="24"/>
          <w:szCs w:val="24"/>
          <w:vertAlign w:val="superscript"/>
          <w:lang w:val="en-US"/>
        </w:rPr>
        <w:t>2</w:t>
      </w:r>
    </w:p>
    <w:p w14:paraId="4094E1C1" w14:textId="2EBD9D97" w:rsidR="00F63A36" w:rsidRPr="00D31FBC" w:rsidRDefault="00255E38" w:rsidP="00F44C42">
      <w:pPr>
        <w:spacing w:after="0" w:line="240" w:lineRule="auto"/>
        <w:jc w:val="center"/>
        <w:rPr>
          <w:rFonts w:ascii="Cambria" w:hAnsi="Cambria"/>
          <w:sz w:val="20"/>
          <w:szCs w:val="20"/>
          <w:lang w:val="en-US"/>
        </w:rPr>
      </w:pPr>
      <w:r>
        <w:rPr>
          <w:rFonts w:ascii="Cambria" w:hAnsi="Cambria"/>
          <w:sz w:val="20"/>
          <w:szCs w:val="20"/>
          <w:lang w:val="en-US"/>
        </w:rPr>
        <w:t>Universitas Islam Negri Sulthan Thaha Saifudin Jambi</w:t>
      </w:r>
      <w:r w:rsidR="00F44C42" w:rsidRPr="00D31FBC">
        <w:rPr>
          <w:rFonts w:ascii="Cambria" w:hAnsi="Cambria"/>
          <w:sz w:val="20"/>
          <w:szCs w:val="20"/>
          <w:lang w:val="en-US"/>
        </w:rPr>
        <w:t xml:space="preserve"> </w:t>
      </w:r>
      <w:r w:rsidR="00F44C42" w:rsidRPr="00D31FBC">
        <w:rPr>
          <w:rFonts w:ascii="Cambria" w:hAnsi="Cambria"/>
          <w:sz w:val="20"/>
          <w:szCs w:val="20"/>
          <w:vertAlign w:val="superscript"/>
          <w:lang w:val="en-US"/>
        </w:rPr>
        <w:t>1</w:t>
      </w:r>
      <w:r w:rsidR="00F44C42" w:rsidRPr="00D31FBC">
        <w:rPr>
          <w:rFonts w:ascii="Cambria" w:hAnsi="Cambria"/>
          <w:sz w:val="20"/>
          <w:szCs w:val="20"/>
          <w:lang w:val="en-US"/>
        </w:rPr>
        <w:t xml:space="preserve"> </w:t>
      </w:r>
    </w:p>
    <w:p w14:paraId="2AA58A12" w14:textId="1BAF460B" w:rsidR="00F44C42" w:rsidRPr="00D31FBC" w:rsidRDefault="00255E38" w:rsidP="00F44C42">
      <w:pPr>
        <w:spacing w:after="0" w:line="240" w:lineRule="auto"/>
        <w:jc w:val="center"/>
        <w:rPr>
          <w:rFonts w:ascii="Cambria" w:hAnsi="Cambria"/>
          <w:sz w:val="20"/>
          <w:szCs w:val="20"/>
          <w:lang w:val="en-US"/>
        </w:rPr>
      </w:pPr>
      <w:r>
        <w:rPr>
          <w:rFonts w:ascii="Cambria" w:hAnsi="Cambria"/>
          <w:sz w:val="20"/>
          <w:szCs w:val="20"/>
          <w:lang w:val="en-US"/>
        </w:rPr>
        <w:t>Universitas Islam Negri Sulthan Thaha Saifudin Jambi</w:t>
      </w:r>
      <w:r w:rsidR="00F44C42" w:rsidRPr="00D31FBC">
        <w:rPr>
          <w:rFonts w:ascii="Cambria" w:hAnsi="Cambria"/>
          <w:sz w:val="20"/>
          <w:szCs w:val="20"/>
          <w:lang w:val="en-US"/>
        </w:rPr>
        <w:t xml:space="preserve"> </w:t>
      </w:r>
      <w:r w:rsidR="00F44C42" w:rsidRPr="00D31FBC">
        <w:rPr>
          <w:rFonts w:ascii="Cambria" w:hAnsi="Cambria"/>
          <w:sz w:val="20"/>
          <w:szCs w:val="20"/>
          <w:vertAlign w:val="superscript"/>
          <w:lang w:val="en-US"/>
        </w:rPr>
        <w:t xml:space="preserve">2 </w:t>
      </w:r>
    </w:p>
    <w:p w14:paraId="2BAEB007" w14:textId="11046806" w:rsidR="00F63A36" w:rsidRPr="00D31FBC" w:rsidRDefault="00F63A36" w:rsidP="00F44C42">
      <w:pPr>
        <w:spacing w:after="0" w:line="240" w:lineRule="auto"/>
        <w:jc w:val="center"/>
        <w:rPr>
          <w:rFonts w:ascii="Cambria" w:hAnsi="Cambria"/>
          <w:sz w:val="20"/>
          <w:szCs w:val="20"/>
          <w:lang w:val="en-US"/>
        </w:rPr>
      </w:pPr>
    </w:p>
    <w:p w14:paraId="67A3CE10" w14:textId="5BBB6C18" w:rsidR="00F63A36" w:rsidRDefault="00255E38" w:rsidP="00F44C42">
      <w:pPr>
        <w:spacing w:after="0" w:line="240" w:lineRule="auto"/>
        <w:jc w:val="center"/>
        <w:rPr>
          <w:rFonts w:ascii="Cambria" w:hAnsi="Cambria"/>
          <w:sz w:val="20"/>
          <w:szCs w:val="20"/>
          <w:lang w:val="en-US"/>
        </w:rPr>
      </w:pPr>
      <w:r>
        <w:rPr>
          <w:rFonts w:ascii="Cambria" w:hAnsi="Cambria"/>
          <w:sz w:val="20"/>
          <w:szCs w:val="20"/>
          <w:lang w:val="en-US"/>
        </w:rPr>
        <w:t>E</w:t>
      </w:r>
      <w:r w:rsidR="00F44C42" w:rsidRPr="00D31FBC">
        <w:rPr>
          <w:rFonts w:ascii="Cambria" w:hAnsi="Cambria"/>
          <w:sz w:val="20"/>
          <w:szCs w:val="20"/>
          <w:lang w:val="en-US"/>
        </w:rPr>
        <w:t xml:space="preserve">mail: </w:t>
      </w:r>
      <w:hyperlink r:id="rId8" w:history="1">
        <w:r w:rsidR="00F47013" w:rsidRPr="00894E0B">
          <w:rPr>
            <w:rStyle w:val="Hyperlink"/>
            <w:rFonts w:ascii="Cambria" w:hAnsi="Cambria"/>
            <w:sz w:val="20"/>
            <w:szCs w:val="20"/>
            <w:lang w:val="en-US"/>
          </w:rPr>
          <w:t>asriyana072@gmail.com &amp;</w:t>
        </w:r>
      </w:hyperlink>
      <w:r w:rsidR="00F47013">
        <w:rPr>
          <w:rFonts w:ascii="Cambria" w:hAnsi="Cambria"/>
          <w:sz w:val="20"/>
          <w:szCs w:val="20"/>
          <w:lang w:val="en-US"/>
        </w:rPr>
        <w:t xml:space="preserve"> </w:t>
      </w:r>
      <w:hyperlink r:id="rId9" w:history="1">
        <w:r w:rsidR="00F47013" w:rsidRPr="00894E0B">
          <w:rPr>
            <w:rStyle w:val="Hyperlink"/>
            <w:rFonts w:ascii="Cambria" w:hAnsi="Cambria"/>
            <w:sz w:val="20"/>
            <w:szCs w:val="20"/>
            <w:lang w:val="en-US"/>
          </w:rPr>
          <w:t>maslikahistiana@gmail.com</w:t>
        </w:r>
      </w:hyperlink>
    </w:p>
    <w:p w14:paraId="689E84A8" w14:textId="77777777" w:rsidR="00F47013" w:rsidRPr="00D31FBC" w:rsidRDefault="00F47013" w:rsidP="00F44C42">
      <w:pPr>
        <w:spacing w:after="0" w:line="240" w:lineRule="auto"/>
        <w:jc w:val="center"/>
        <w:rPr>
          <w:rFonts w:ascii="Cambria" w:hAnsi="Cambria"/>
          <w:sz w:val="20"/>
          <w:szCs w:val="20"/>
          <w:lang w:val="en-US"/>
        </w:rPr>
      </w:pPr>
    </w:p>
    <w:p w14:paraId="12252DA2" w14:textId="77777777" w:rsidR="00F44C42" w:rsidRDefault="00F44C42">
      <w:pPr>
        <w:spacing w:after="0"/>
        <w:jc w:val="center"/>
        <w:rPr>
          <w:rFonts w:ascii="Arial Narrow" w:hAnsi="Arial Narrow"/>
          <w:sz w:val="20"/>
          <w:szCs w:val="20"/>
          <w:lang w:val="en-US"/>
        </w:rPr>
      </w:pPr>
    </w:p>
    <w:p w14:paraId="37544FF5" w14:textId="4772EB3A" w:rsidR="00F44C42" w:rsidRPr="000B7FE7" w:rsidRDefault="00F44C42" w:rsidP="000B7FE7">
      <w:pPr>
        <w:spacing w:after="0"/>
        <w:jc w:val="both"/>
        <w:rPr>
          <w:rFonts w:asciiTheme="majorHAnsi" w:hAnsiTheme="majorHAnsi" w:cstheme="majorBidi"/>
          <w:bCs/>
          <w:lang w:val="en-US"/>
        </w:rPr>
      </w:pPr>
      <w:r w:rsidRPr="000B7FE7">
        <w:rPr>
          <w:rFonts w:asciiTheme="majorHAnsi" w:hAnsiTheme="majorHAnsi"/>
          <w:b/>
          <w:lang w:val="en-US"/>
        </w:rPr>
        <w:t xml:space="preserve">Abstrak : </w:t>
      </w:r>
      <w:r w:rsidR="000B7FE7" w:rsidRPr="000B7FE7">
        <w:rPr>
          <w:rFonts w:asciiTheme="majorHAnsi" w:hAnsiTheme="majorHAnsi"/>
          <w:bCs/>
          <w:lang w:val="en-US"/>
        </w:rPr>
        <w:t>Penelitian ini membahas tentang pengaruh ekspor dan impor terhadap pertumbuhan ekonomi di Indonesia. Hasil penelitian menunjukkan bahwa ekspor berpengaruh positif terhadap pertumbuhan ekonomi, sedangkan impor berpengaruh negatif. Analisis data menggunakan metode regresi linier berganda dan Eviews-9, menunjukkan bahwa ekspor dan impor mempengaruhi pertumbuhan ekonomi sebesar 56%.</w:t>
      </w:r>
    </w:p>
    <w:p w14:paraId="388C3502" w14:textId="2DBCB663" w:rsidR="00F44C42" w:rsidRPr="000B7FE7" w:rsidRDefault="00F44C42" w:rsidP="000B7FE7">
      <w:pPr>
        <w:spacing w:after="0"/>
        <w:jc w:val="both"/>
        <w:rPr>
          <w:rFonts w:asciiTheme="majorHAnsi" w:hAnsiTheme="majorHAnsi" w:cstheme="majorBidi"/>
          <w:lang w:val="en-US"/>
        </w:rPr>
      </w:pPr>
      <w:r w:rsidRPr="000B7FE7">
        <w:rPr>
          <w:rFonts w:asciiTheme="majorHAnsi" w:hAnsiTheme="majorHAnsi" w:cstheme="majorBidi"/>
          <w:b/>
          <w:bCs/>
        </w:rPr>
        <w:t>Kata Kunci</w:t>
      </w:r>
      <w:r w:rsidRPr="000B7FE7">
        <w:rPr>
          <w:rFonts w:asciiTheme="majorHAnsi" w:hAnsiTheme="majorHAnsi" w:cstheme="majorBidi"/>
        </w:rPr>
        <w:t xml:space="preserve">: </w:t>
      </w:r>
      <w:r w:rsidR="000B7FE7">
        <w:rPr>
          <w:rFonts w:asciiTheme="majorHAnsi" w:hAnsiTheme="majorHAnsi" w:cstheme="majorBidi"/>
        </w:rPr>
        <w:t xml:space="preserve">Ekspor </w:t>
      </w:r>
      <w:r w:rsidRPr="000B7FE7">
        <w:rPr>
          <w:rFonts w:asciiTheme="majorHAnsi" w:hAnsiTheme="majorHAnsi" w:cstheme="majorBidi"/>
        </w:rPr>
        <w:t xml:space="preserve">1; </w:t>
      </w:r>
      <w:r w:rsidR="000B7FE7">
        <w:rPr>
          <w:rFonts w:asciiTheme="majorHAnsi" w:hAnsiTheme="majorHAnsi" w:cstheme="majorBidi"/>
        </w:rPr>
        <w:t>Impor</w:t>
      </w:r>
      <w:r w:rsidRPr="000B7FE7">
        <w:rPr>
          <w:rFonts w:asciiTheme="majorHAnsi" w:hAnsiTheme="majorHAnsi" w:cstheme="majorBidi"/>
        </w:rPr>
        <w:t xml:space="preserve"> 2; </w:t>
      </w:r>
      <w:r w:rsidR="000B7FE7">
        <w:rPr>
          <w:rFonts w:asciiTheme="majorHAnsi" w:hAnsiTheme="majorHAnsi" w:cstheme="majorBidi"/>
        </w:rPr>
        <w:t>Pertumbuhan Ekonomi;</w:t>
      </w:r>
      <w:r w:rsidRPr="000B7FE7">
        <w:rPr>
          <w:rFonts w:asciiTheme="majorHAnsi" w:hAnsiTheme="majorHAnsi" w:cstheme="majorBidi"/>
        </w:rPr>
        <w:t xml:space="preserve">3 </w:t>
      </w:r>
    </w:p>
    <w:p w14:paraId="75DA60BF" w14:textId="77777777" w:rsidR="00F44C42" w:rsidRPr="000B7FE7" w:rsidRDefault="00F44C42" w:rsidP="000B7FE7">
      <w:pPr>
        <w:spacing w:after="0"/>
        <w:jc w:val="both"/>
        <w:rPr>
          <w:rFonts w:asciiTheme="majorHAnsi" w:hAnsiTheme="majorHAnsi" w:cstheme="majorBidi"/>
          <w:lang w:val="en-US"/>
        </w:rPr>
      </w:pPr>
    </w:p>
    <w:p w14:paraId="55BE631E" w14:textId="26818319" w:rsidR="00F44C42" w:rsidRPr="000B7FE7" w:rsidRDefault="00F44C42" w:rsidP="000B7FE7">
      <w:pPr>
        <w:spacing w:after="0"/>
        <w:jc w:val="both"/>
        <w:rPr>
          <w:rFonts w:asciiTheme="majorHAnsi" w:hAnsiTheme="majorHAnsi" w:cstheme="majorBidi"/>
        </w:rPr>
      </w:pPr>
      <w:r w:rsidRPr="000B7FE7">
        <w:rPr>
          <w:rFonts w:asciiTheme="majorHAnsi" w:hAnsiTheme="majorHAnsi" w:cstheme="majorBidi"/>
          <w:b/>
          <w:lang w:val="en-US"/>
        </w:rPr>
        <w:t>Abstract</w:t>
      </w:r>
      <w:r w:rsidRPr="000B7FE7">
        <w:rPr>
          <w:rFonts w:asciiTheme="majorHAnsi" w:hAnsiTheme="majorHAnsi" w:cstheme="majorBidi"/>
          <w:lang w:val="en-US"/>
        </w:rPr>
        <w:t xml:space="preserve">: </w:t>
      </w:r>
      <w:r w:rsidR="000B7FE7" w:rsidRPr="000B7FE7">
        <w:rPr>
          <w:rFonts w:asciiTheme="majorHAnsi" w:hAnsiTheme="majorHAnsi" w:cstheme="majorBidi"/>
          <w:lang w:val="en-US"/>
        </w:rPr>
        <w:t xml:space="preserve">This study examines the impact of exports and imports on economic growth in Indonesia. The results indicate that exports have a positive effect on economic growth, while imports have a negative effect. Data analysis using multiple linear regression and Eviews-9 shows that exports and imports affect economic growth by 56%. </w:t>
      </w:r>
    </w:p>
    <w:p w14:paraId="03ED46C0" w14:textId="286C0B43" w:rsidR="00F44C42" w:rsidRPr="000B7FE7" w:rsidRDefault="00F44C42" w:rsidP="000B7FE7">
      <w:pPr>
        <w:spacing w:after="0"/>
        <w:jc w:val="both"/>
        <w:rPr>
          <w:rFonts w:asciiTheme="majorHAnsi" w:hAnsiTheme="majorHAnsi" w:cstheme="majorBidi"/>
          <w:lang w:val="en-US"/>
        </w:rPr>
      </w:pPr>
      <w:r w:rsidRPr="000B7FE7">
        <w:rPr>
          <w:rFonts w:asciiTheme="majorHAnsi" w:hAnsiTheme="majorHAnsi" w:cstheme="majorBidi"/>
          <w:b/>
          <w:bCs/>
        </w:rPr>
        <w:t>Keywords</w:t>
      </w:r>
      <w:r w:rsidRPr="000B7FE7">
        <w:rPr>
          <w:rFonts w:asciiTheme="majorHAnsi" w:hAnsiTheme="majorHAnsi" w:cstheme="majorBidi"/>
        </w:rPr>
        <w:t xml:space="preserve">:  </w:t>
      </w:r>
      <w:r w:rsidR="000B7FE7" w:rsidRPr="000B7FE7">
        <w:rPr>
          <w:rFonts w:asciiTheme="majorHAnsi" w:hAnsiTheme="majorHAnsi" w:cstheme="majorBidi"/>
        </w:rPr>
        <w:t>Exports</w:t>
      </w:r>
      <w:r w:rsidRPr="000B7FE7">
        <w:rPr>
          <w:rFonts w:asciiTheme="majorHAnsi" w:hAnsiTheme="majorHAnsi" w:cstheme="majorBidi"/>
        </w:rPr>
        <w:t xml:space="preserve">1; </w:t>
      </w:r>
      <w:r w:rsidR="002C2FD8" w:rsidRPr="002C2FD8">
        <w:rPr>
          <w:rFonts w:asciiTheme="majorHAnsi" w:hAnsiTheme="majorHAnsi" w:cstheme="majorBidi"/>
        </w:rPr>
        <w:t>Imports</w:t>
      </w:r>
      <w:r w:rsidRPr="000B7FE7">
        <w:rPr>
          <w:rFonts w:asciiTheme="majorHAnsi" w:hAnsiTheme="majorHAnsi" w:cstheme="majorBidi"/>
        </w:rPr>
        <w:t xml:space="preserve"> 2; </w:t>
      </w:r>
      <w:r w:rsidR="002C2FD8" w:rsidRPr="002C2FD8">
        <w:rPr>
          <w:rFonts w:asciiTheme="majorHAnsi" w:hAnsiTheme="majorHAnsi" w:cstheme="majorBidi"/>
        </w:rPr>
        <w:t>Economic Growth</w:t>
      </w:r>
      <w:r w:rsidR="002C2FD8">
        <w:rPr>
          <w:rFonts w:asciiTheme="majorHAnsi" w:hAnsiTheme="majorHAnsi" w:cstheme="majorBidi"/>
        </w:rPr>
        <w:t>;</w:t>
      </w:r>
      <w:r w:rsidRPr="000B7FE7">
        <w:rPr>
          <w:rFonts w:asciiTheme="majorHAnsi" w:hAnsiTheme="majorHAnsi" w:cstheme="majorBidi"/>
        </w:rPr>
        <w:t xml:space="preserve">3 </w:t>
      </w:r>
    </w:p>
    <w:p w14:paraId="40BFE6DA" w14:textId="77777777" w:rsidR="00F44C42" w:rsidRPr="000B7FE7" w:rsidRDefault="00F44C42" w:rsidP="000B7FE7">
      <w:pPr>
        <w:spacing w:after="0"/>
        <w:jc w:val="both"/>
        <w:rPr>
          <w:rFonts w:asciiTheme="majorHAnsi" w:hAnsiTheme="majorHAnsi" w:cstheme="majorBidi"/>
          <w:lang w:val="en-US"/>
        </w:rPr>
      </w:pPr>
    </w:p>
    <w:p w14:paraId="1D080E64" w14:textId="7ABC461D" w:rsidR="00D31FBC" w:rsidRPr="000B7FE7" w:rsidRDefault="00D31FBC" w:rsidP="000B7FE7">
      <w:pPr>
        <w:spacing w:after="0"/>
        <w:jc w:val="both"/>
        <w:rPr>
          <w:rFonts w:asciiTheme="majorHAnsi" w:hAnsiTheme="majorHAnsi" w:cstheme="majorBidi"/>
          <w:b/>
          <w:lang w:val="en-US"/>
        </w:rPr>
      </w:pPr>
      <w:r w:rsidRPr="000B7FE7">
        <w:rPr>
          <w:rFonts w:asciiTheme="majorHAnsi" w:hAnsiTheme="majorHAnsi" w:cstheme="majorBidi"/>
          <w:b/>
          <w:lang w:val="en-US"/>
        </w:rPr>
        <w:t xml:space="preserve">PENDAHULUAN </w:t>
      </w:r>
    </w:p>
    <w:p w14:paraId="6DFF47A7" w14:textId="77777777" w:rsidR="00A67ED4" w:rsidRPr="000B7FE7" w:rsidRDefault="00A67ED4" w:rsidP="000B7FE7">
      <w:pPr>
        <w:spacing w:after="0"/>
        <w:jc w:val="both"/>
        <w:rPr>
          <w:rFonts w:asciiTheme="majorHAnsi" w:hAnsiTheme="majorHAnsi" w:cstheme="majorBidi"/>
          <w:b/>
          <w:lang w:val="en-US"/>
        </w:rPr>
      </w:pPr>
    </w:p>
    <w:p w14:paraId="086799E8" w14:textId="1E452E68" w:rsidR="00A67ED4" w:rsidRPr="000B7FE7" w:rsidRDefault="00A67ED4" w:rsidP="000B7FE7">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 xml:space="preserve">Aktivitas ekspor dan impor di Indonesia terus meningkat, memanfaatkan dampak globalisasi. Ekspor dan impor adalah bagian penting dari perdagangan internasional, dengan ekspor sebagai proses transportasi barang atau komoditas dari suatu negara ke negara lain secara legal, dan impor sebagai proses memasukan barang atau komoditas dari negara lain ke dalam negeri. </w:t>
      </w:r>
      <w:r w:rsidRPr="000B7FE7">
        <w:rPr>
          <w:rStyle w:val="FootnoteReference"/>
          <w:rFonts w:asciiTheme="majorHAnsi" w:hAnsiTheme="majorHAnsi" w:cstheme="majorBidi"/>
          <w:bCs/>
          <w:lang w:val="en-US"/>
        </w:rPr>
        <w:footnoteReference w:id="1"/>
      </w:r>
      <w:r w:rsidRPr="000B7FE7">
        <w:rPr>
          <w:rFonts w:asciiTheme="majorHAnsi" w:hAnsiTheme="majorHAnsi" w:cstheme="majorBidi"/>
          <w:bCs/>
          <w:lang w:val="en-US"/>
        </w:rPr>
        <w:t>Ekspor mempunyai peranan yang sangat penting bagi pertumbuhan perekonomian Indonesia, karena ekspor yang tinggi mampu menghasilkan devisa bagi suatu negara. Pemerintah ikut mendorong pendapatan dengan menciptakan sektor ekspor yang dapat bersaing dengan produk ekspor dari negara lain, sedangkan para eksportir memiliki peran dalam mencari dan meningkatkan pasar untuk produk ekspor.</w:t>
      </w:r>
      <w:r w:rsidRPr="000B7FE7">
        <w:rPr>
          <w:rStyle w:val="FootnoteReference"/>
          <w:rFonts w:asciiTheme="majorHAnsi" w:hAnsiTheme="majorHAnsi" w:cstheme="majorBidi"/>
          <w:bCs/>
          <w:lang w:val="en-US"/>
        </w:rPr>
        <w:footnoteReference w:id="2"/>
      </w:r>
    </w:p>
    <w:p w14:paraId="66523F11" w14:textId="77777777" w:rsidR="002C2FD8" w:rsidRDefault="00A67ED4" w:rsidP="002C2FD8">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Dalam membangun atau mempertahankan perekonomian, pemerintah harus memperhatikan komoditas ekspor dan impor, serta prosentase kebutuhan masyarakat agar dapat tercapai keseimbangan antara komoditi asing dan komoditi lokal. Aktivitas ekspor dan impor di Indonesia terus meningkat, salah satu pendorongnya adala</w:t>
      </w:r>
      <w:r w:rsidR="002C2FD8">
        <w:rPr>
          <w:rFonts w:asciiTheme="majorHAnsi" w:hAnsiTheme="majorHAnsi" w:cstheme="majorBidi"/>
          <w:bCs/>
          <w:lang w:val="en-US"/>
        </w:rPr>
        <w:t xml:space="preserve"> </w:t>
      </w:r>
      <w:r w:rsidRPr="000B7FE7">
        <w:rPr>
          <w:rFonts w:asciiTheme="majorHAnsi" w:hAnsiTheme="majorHAnsi" w:cstheme="majorBidi"/>
          <w:bCs/>
          <w:lang w:val="en-US"/>
        </w:rPr>
        <w:t xml:space="preserve">perkembangan dunia </w:t>
      </w:r>
      <w:r w:rsidRPr="000B7FE7">
        <w:rPr>
          <w:rFonts w:asciiTheme="majorHAnsi" w:hAnsiTheme="majorHAnsi" w:cstheme="majorBidi"/>
          <w:bCs/>
          <w:lang w:val="en-US"/>
        </w:rPr>
        <w:lastRenderedPageBreak/>
        <w:t>usaha di bidang jual beli online yang membawa angin segar bagi para pelaku usaha, khususnya para importir.</w:t>
      </w:r>
      <w:r w:rsidRPr="000B7FE7">
        <w:rPr>
          <w:rStyle w:val="FootnoteReference"/>
          <w:rFonts w:asciiTheme="majorHAnsi" w:hAnsiTheme="majorHAnsi" w:cstheme="majorBidi"/>
          <w:lang w:val="en-US"/>
        </w:rPr>
        <w:footnoteReference w:id="3"/>
      </w:r>
    </w:p>
    <w:p w14:paraId="012DA2EA" w14:textId="13134BDE" w:rsidR="00EB2296" w:rsidRPr="002C2FD8" w:rsidRDefault="006E7EC1" w:rsidP="002C2FD8">
      <w:pPr>
        <w:spacing w:after="0"/>
        <w:jc w:val="both"/>
        <w:rPr>
          <w:rFonts w:asciiTheme="majorHAnsi" w:hAnsiTheme="majorHAnsi" w:cstheme="majorBidi"/>
          <w:bCs/>
          <w:lang w:val="en-US"/>
        </w:rPr>
      </w:pPr>
      <w:r w:rsidRPr="000B7FE7">
        <w:rPr>
          <w:rFonts w:asciiTheme="majorHAnsi" w:hAnsiTheme="majorHAnsi" w:cstheme="majorBidi"/>
          <w:b/>
          <w:lang w:val="en-US"/>
        </w:rPr>
        <w:t xml:space="preserve">KAJIAN TEORI </w:t>
      </w:r>
    </w:p>
    <w:p w14:paraId="6C623342" w14:textId="77777777" w:rsidR="00A67ED4" w:rsidRPr="000B7FE7" w:rsidRDefault="00A67ED4" w:rsidP="000B7FE7">
      <w:pPr>
        <w:spacing w:after="0"/>
        <w:jc w:val="both"/>
        <w:rPr>
          <w:rFonts w:asciiTheme="majorHAnsi" w:hAnsiTheme="majorHAnsi" w:cstheme="majorBidi"/>
          <w:b/>
          <w:lang w:val="en-US"/>
        </w:rPr>
      </w:pPr>
    </w:p>
    <w:p w14:paraId="6C5A0594" w14:textId="77777777" w:rsidR="00A67ED4" w:rsidRPr="000B7FE7" w:rsidRDefault="00A67ED4" w:rsidP="000B7FE7">
      <w:pPr>
        <w:spacing w:after="0"/>
        <w:jc w:val="both"/>
        <w:rPr>
          <w:rFonts w:asciiTheme="majorHAnsi" w:hAnsiTheme="majorHAnsi" w:cstheme="majorBidi"/>
          <w:bCs/>
          <w:lang w:val="en-US"/>
        </w:rPr>
      </w:pPr>
      <w:r w:rsidRPr="000B7FE7">
        <w:rPr>
          <w:rFonts w:asciiTheme="majorHAnsi" w:hAnsiTheme="majorHAnsi" w:cstheme="majorBidi"/>
          <w:bCs/>
          <w:lang w:val="en-US"/>
        </w:rPr>
        <w:t>1. Definisi Ekspor dan Impor</w:t>
      </w:r>
    </w:p>
    <w:p w14:paraId="5494E4E4" w14:textId="77777777" w:rsidR="00A67ED4" w:rsidRPr="000B7FE7" w:rsidRDefault="00A67ED4" w:rsidP="000B7FE7">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Ekspor adalah proses transportasi barang atau komoditas dari suatu negara ke negara lain secara legal, umumnya dalam proses perdagangan. Proses ekspor pada umumnya adalah tindakan untuk mengeluarkan barang atau komoditas dari dalam negeri untuk memasukannya ke negara lain. Ekspor adalah bagian penting dari perdagangan internasional, lawannya adalah impor.</w:t>
      </w:r>
    </w:p>
    <w:p w14:paraId="6F1DEED8" w14:textId="1A038215" w:rsidR="00A67ED4" w:rsidRPr="000B7FE7" w:rsidRDefault="00A67ED4" w:rsidP="000B7FE7">
      <w:pPr>
        <w:spacing w:after="0"/>
        <w:jc w:val="both"/>
        <w:rPr>
          <w:rFonts w:asciiTheme="majorHAnsi" w:hAnsiTheme="majorHAnsi" w:cstheme="majorBidi"/>
          <w:bCs/>
          <w:lang w:val="en-US"/>
        </w:rPr>
      </w:pPr>
      <w:r w:rsidRPr="000B7FE7">
        <w:rPr>
          <w:rFonts w:asciiTheme="majorHAnsi" w:hAnsiTheme="majorHAnsi" w:cstheme="majorBidi"/>
          <w:bCs/>
          <w:lang w:val="en-US"/>
        </w:rPr>
        <w:t>Impor adalah proses transportasi barang atau komoditas dari suatu negara ke negara lain secara legal, umumnya dalam proses perdagangan. Proses impor umumnya adalah tindakan memasukkan barang atau komoditas dari negara lain ke dalam negeri. Impor adalah bagian penting dari perdagangan internasional, lawannya adalah ekspor.</w:t>
      </w:r>
      <w:r w:rsidR="00844573" w:rsidRPr="000B7FE7">
        <w:rPr>
          <w:rStyle w:val="FootnoteReference"/>
          <w:rFonts w:asciiTheme="majorHAnsi" w:hAnsiTheme="majorHAnsi" w:cstheme="majorBidi"/>
          <w:bCs/>
          <w:lang w:val="en-US"/>
        </w:rPr>
        <w:footnoteReference w:id="4"/>
      </w:r>
    </w:p>
    <w:p w14:paraId="6EEB0457" w14:textId="77777777" w:rsidR="00A67ED4" w:rsidRPr="000B7FE7" w:rsidRDefault="00A67ED4" w:rsidP="000B7FE7">
      <w:pPr>
        <w:spacing w:after="0"/>
        <w:jc w:val="both"/>
        <w:rPr>
          <w:rFonts w:asciiTheme="majorHAnsi" w:hAnsiTheme="majorHAnsi" w:cstheme="majorBidi"/>
          <w:bCs/>
          <w:lang w:val="en-US"/>
        </w:rPr>
      </w:pPr>
    </w:p>
    <w:p w14:paraId="6A60C383" w14:textId="77777777" w:rsidR="00A67ED4" w:rsidRPr="000B7FE7" w:rsidRDefault="00A67ED4" w:rsidP="000B7FE7">
      <w:pPr>
        <w:spacing w:after="0"/>
        <w:jc w:val="both"/>
        <w:rPr>
          <w:rFonts w:asciiTheme="majorHAnsi" w:hAnsiTheme="majorHAnsi" w:cstheme="majorBidi"/>
          <w:bCs/>
          <w:lang w:val="en-US"/>
        </w:rPr>
      </w:pPr>
      <w:r w:rsidRPr="000B7FE7">
        <w:rPr>
          <w:rFonts w:asciiTheme="majorHAnsi" w:hAnsiTheme="majorHAnsi" w:cstheme="majorBidi"/>
          <w:bCs/>
          <w:lang w:val="en-US"/>
        </w:rPr>
        <w:t>2. Teori Ekspor dan Impor</w:t>
      </w:r>
    </w:p>
    <w:p w14:paraId="60FEF328" w14:textId="77777777" w:rsidR="00A67ED4" w:rsidRPr="000B7FE7" w:rsidRDefault="00A67ED4" w:rsidP="000B7FE7">
      <w:pPr>
        <w:spacing w:after="0"/>
        <w:jc w:val="both"/>
        <w:rPr>
          <w:rFonts w:asciiTheme="majorHAnsi" w:hAnsiTheme="majorHAnsi" w:cstheme="majorBidi"/>
          <w:bCs/>
          <w:lang w:val="en-US"/>
        </w:rPr>
      </w:pPr>
    </w:p>
    <w:p w14:paraId="1D3959ED" w14:textId="410FE00D" w:rsidR="00A67ED4" w:rsidRPr="000B7FE7" w:rsidRDefault="00A67ED4" w:rsidP="000B7FE7">
      <w:pPr>
        <w:pStyle w:val="ListParagraph"/>
        <w:numPr>
          <w:ilvl w:val="0"/>
          <w:numId w:val="2"/>
        </w:numPr>
        <w:spacing w:after="0"/>
        <w:jc w:val="both"/>
        <w:rPr>
          <w:rFonts w:asciiTheme="majorHAnsi" w:hAnsiTheme="majorHAnsi" w:cstheme="majorBidi"/>
          <w:bCs/>
          <w:lang w:val="en-US"/>
        </w:rPr>
      </w:pPr>
      <w:r w:rsidRPr="000B7FE7">
        <w:rPr>
          <w:rFonts w:asciiTheme="majorHAnsi" w:hAnsiTheme="majorHAnsi" w:cstheme="majorBidi"/>
          <w:bCs/>
          <w:lang w:val="en-US"/>
        </w:rPr>
        <w:t>Teori Keunggulan Absolut</w:t>
      </w:r>
    </w:p>
    <w:p w14:paraId="3C3B8AB3" w14:textId="77777777" w:rsidR="00A67ED4" w:rsidRPr="000B7FE7" w:rsidRDefault="00A67ED4" w:rsidP="000B7FE7">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Teori Absolute Advantage mengatakan bahwa suatu negara memiliki keunggulan absolut jika dapat menghasilkan suatu produk dengan biaya yang lebih rendah dibandingkan negara lain. Dengan adanya kekhasan, maka negara akan menghasilkan suatu produk yang mempunyai keunggulan mutlak atau keuntungan komperatif. Kelebihan dari teori Absolute Advantage adalah terjadinya perdagangan bebas antara dua negara yang saling memiliki keunggulan absolut yang berbeda, dimana terjadi interaksi ekspor dan impor yang meningkatkan kesejahteraan negara. Kelemahannya adalah apabila hanya satu negara yang memiliki keunggulan absolut maka perdagangan internasional tidak akan terjadi karena tidak ada keuntungan.</w:t>
      </w:r>
    </w:p>
    <w:p w14:paraId="5344D84E" w14:textId="5D0DC397" w:rsidR="00A67ED4" w:rsidRPr="000B7FE7" w:rsidRDefault="00A67ED4" w:rsidP="000B7FE7">
      <w:pPr>
        <w:pStyle w:val="ListParagraph"/>
        <w:numPr>
          <w:ilvl w:val="0"/>
          <w:numId w:val="2"/>
        </w:numPr>
        <w:spacing w:after="0"/>
        <w:jc w:val="both"/>
        <w:rPr>
          <w:rFonts w:asciiTheme="majorHAnsi" w:hAnsiTheme="majorHAnsi" w:cstheme="majorBidi"/>
          <w:bCs/>
          <w:lang w:val="en-US"/>
        </w:rPr>
      </w:pPr>
      <w:r w:rsidRPr="000B7FE7">
        <w:rPr>
          <w:rFonts w:asciiTheme="majorHAnsi" w:hAnsiTheme="majorHAnsi" w:cstheme="majorBidi"/>
          <w:bCs/>
          <w:lang w:val="en-US"/>
        </w:rPr>
        <w:t>Teori Keunggulan Komparatif</w:t>
      </w:r>
    </w:p>
    <w:p w14:paraId="132B1C07" w14:textId="662D19E0" w:rsidR="00A67ED4" w:rsidRPr="000B7FE7" w:rsidRDefault="00A67ED4" w:rsidP="000B7FE7">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Teori Comparative Advantage mengatakan bahwa suatu negara memiliki keunggulan relatif jika dapat menghasilkan suatu produk dengan biaya yang lebih rendah dibandingkan negara lain, meskipun tidak memiliki keunggulan absolut. Kelebihan dari teori Comparative Advantage adalah perdagangan internasional antara dua negara tetap dapat terjadi walaupun hanya satu negara yang memiliki keunggulan absolut asalkan masing-masing memiliki kelebihan dalam produksi yang berbeda.</w:t>
      </w:r>
      <w:r w:rsidR="00844573" w:rsidRPr="000B7FE7">
        <w:rPr>
          <w:rStyle w:val="FootnoteReference"/>
          <w:rFonts w:asciiTheme="majorHAnsi" w:hAnsiTheme="majorHAnsi" w:cstheme="majorBidi"/>
          <w:bCs/>
          <w:lang w:val="en-US"/>
        </w:rPr>
        <w:footnoteReference w:id="5"/>
      </w:r>
    </w:p>
    <w:p w14:paraId="7A9CA2FD" w14:textId="77777777" w:rsidR="00A67ED4" w:rsidRPr="000B7FE7" w:rsidRDefault="00A67ED4" w:rsidP="000B7FE7">
      <w:pPr>
        <w:spacing w:after="0"/>
        <w:ind w:firstLine="720"/>
        <w:jc w:val="both"/>
        <w:rPr>
          <w:rFonts w:asciiTheme="majorHAnsi" w:hAnsiTheme="majorHAnsi" w:cstheme="majorBidi"/>
          <w:bCs/>
          <w:lang w:val="en-US"/>
        </w:rPr>
      </w:pPr>
    </w:p>
    <w:p w14:paraId="515A4449" w14:textId="0EFA7FC9" w:rsidR="00A67ED4" w:rsidRPr="000B7FE7" w:rsidRDefault="00A67ED4" w:rsidP="000B7FE7">
      <w:pPr>
        <w:spacing w:after="0"/>
        <w:jc w:val="both"/>
        <w:rPr>
          <w:rFonts w:asciiTheme="majorHAnsi" w:hAnsiTheme="majorHAnsi" w:cstheme="majorBidi"/>
          <w:bCs/>
          <w:lang w:val="en-US"/>
        </w:rPr>
      </w:pPr>
      <w:r w:rsidRPr="000B7FE7">
        <w:rPr>
          <w:rFonts w:asciiTheme="majorHAnsi" w:hAnsiTheme="majorHAnsi" w:cstheme="majorBidi"/>
          <w:bCs/>
          <w:lang w:val="en-US"/>
        </w:rPr>
        <w:t>3. Kondisi Ekspor dan Impor di Indonesia</w:t>
      </w:r>
    </w:p>
    <w:p w14:paraId="40AC2F7C" w14:textId="77777777" w:rsidR="00A67ED4" w:rsidRPr="000B7FE7" w:rsidRDefault="00A67ED4" w:rsidP="000B7FE7">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Aktivitas ekspor dan impor di Indonesia terus meningkat. Salah satu pendorong adalah perkembangan dunia usaha di bidang jual beli online yang membawa angin segar bagi para pelaku usaha, khususnya para importir. Prosedur ekspor umumnya lebih mudah dilakukan dibandingkan dengan prosedur impor, terutama dalam pembebanan dan pembayaran pajaknya. Jika kegiatan impor kebanyakan akan dikenakan bea masuk dan pajak atas barang impor yang lain, namun untuk ekspor sangat diminimalkan pembebanan pajaknya, sehingga tidak merugikan pengusaha.</w:t>
      </w:r>
    </w:p>
    <w:p w14:paraId="49A98B08" w14:textId="77777777" w:rsidR="00A67ED4" w:rsidRPr="000B7FE7" w:rsidRDefault="00A67ED4" w:rsidP="000B7FE7">
      <w:pPr>
        <w:spacing w:after="0"/>
        <w:ind w:firstLine="720"/>
        <w:jc w:val="both"/>
        <w:rPr>
          <w:rFonts w:asciiTheme="majorHAnsi" w:hAnsiTheme="majorHAnsi" w:cstheme="majorBidi"/>
          <w:bCs/>
          <w:lang w:val="en-US"/>
        </w:rPr>
      </w:pPr>
    </w:p>
    <w:p w14:paraId="28A68496" w14:textId="77777777" w:rsidR="00A67ED4" w:rsidRPr="000B7FE7" w:rsidRDefault="00A67ED4" w:rsidP="000B7FE7">
      <w:pPr>
        <w:spacing w:after="0"/>
        <w:jc w:val="both"/>
        <w:rPr>
          <w:rFonts w:asciiTheme="majorHAnsi" w:hAnsiTheme="majorHAnsi" w:cstheme="majorBidi"/>
          <w:bCs/>
          <w:lang w:val="en-US"/>
        </w:rPr>
      </w:pPr>
      <w:r w:rsidRPr="000B7FE7">
        <w:rPr>
          <w:rFonts w:asciiTheme="majorHAnsi" w:hAnsiTheme="majorHAnsi" w:cstheme="majorBidi"/>
          <w:bCs/>
          <w:lang w:val="en-US"/>
        </w:rPr>
        <w:t>4. Strategi Pemerintah Indonesia</w:t>
      </w:r>
    </w:p>
    <w:p w14:paraId="17392E7C" w14:textId="77777777" w:rsidR="00A67ED4" w:rsidRPr="000B7FE7" w:rsidRDefault="00A67ED4" w:rsidP="000B7FE7">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Pemerintah Indonesia telah mengupayakan beberapa strategi untuk meningkatkan daya saing ekspor, seperti memberikan pembekalan keterampilan SDM dengan mempelajari bahasa asing, meningkatkan standarisasi produk, melakukan inovasi, serta memaksimalkan internet sebagai media untuk melakukan pemasaran, dan mengikuti ajang internasional. Pemerintah juga telah berupaya meningkatkan potensi ekspor pakaian jadi dengan memberikan pembekalan keterampilan SDM dan meningkatkan standarisasi produk.</w:t>
      </w:r>
    </w:p>
    <w:p w14:paraId="3B1C77D2" w14:textId="77777777" w:rsidR="00A67ED4" w:rsidRPr="000B7FE7" w:rsidRDefault="00A67ED4" w:rsidP="000B7FE7">
      <w:pPr>
        <w:spacing w:after="0"/>
        <w:ind w:firstLine="720"/>
        <w:jc w:val="both"/>
        <w:rPr>
          <w:rFonts w:asciiTheme="majorHAnsi" w:hAnsiTheme="majorHAnsi" w:cstheme="majorBidi"/>
          <w:bCs/>
          <w:lang w:val="en-US"/>
        </w:rPr>
      </w:pPr>
    </w:p>
    <w:p w14:paraId="07B9032C" w14:textId="77777777" w:rsidR="00A67ED4" w:rsidRPr="000B7FE7" w:rsidRDefault="00A67ED4" w:rsidP="000B7FE7">
      <w:pPr>
        <w:spacing w:after="0"/>
        <w:jc w:val="both"/>
        <w:rPr>
          <w:rFonts w:asciiTheme="majorHAnsi" w:hAnsiTheme="majorHAnsi" w:cstheme="majorBidi"/>
          <w:bCs/>
          <w:lang w:val="en-US"/>
        </w:rPr>
      </w:pPr>
      <w:r w:rsidRPr="000B7FE7">
        <w:rPr>
          <w:rFonts w:asciiTheme="majorHAnsi" w:hAnsiTheme="majorHAnsi" w:cstheme="majorBidi"/>
          <w:bCs/>
          <w:lang w:val="en-US"/>
        </w:rPr>
        <w:t>5. Pengaruh Nilai Tukar Rupiah</w:t>
      </w:r>
    </w:p>
    <w:p w14:paraId="5FBB6455" w14:textId="77777777" w:rsidR="00A67ED4" w:rsidRPr="000B7FE7" w:rsidRDefault="00A67ED4" w:rsidP="000B7FE7">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Nilai tukar rupiah berpengaruh negatif tetapi signifikan terhadap ekspor di provinsi Sulawesi Selatan. Pertumbuhan ekonomi berpengaruh positif dan signifikan terhadap ekspor di provinsi Sulawesi Selatan. Penanaman modal dalam negeri (PMDN) berpengaruh positif dan signifikan terhadap ekspor di provinsi Sulawesi Selatan.</w:t>
      </w:r>
    </w:p>
    <w:p w14:paraId="414A622A" w14:textId="77777777" w:rsidR="00A67ED4" w:rsidRPr="000B7FE7" w:rsidRDefault="00A67ED4" w:rsidP="000B7FE7">
      <w:pPr>
        <w:spacing w:after="0"/>
        <w:jc w:val="both"/>
        <w:rPr>
          <w:rFonts w:asciiTheme="majorHAnsi" w:hAnsiTheme="majorHAnsi" w:cstheme="majorBidi"/>
          <w:bCs/>
          <w:lang w:val="en-US"/>
        </w:rPr>
      </w:pPr>
    </w:p>
    <w:p w14:paraId="3304F74F" w14:textId="77777777" w:rsidR="00A67ED4" w:rsidRPr="000B7FE7" w:rsidRDefault="00A67ED4" w:rsidP="000B7FE7">
      <w:pPr>
        <w:spacing w:after="0"/>
        <w:jc w:val="both"/>
        <w:rPr>
          <w:rFonts w:asciiTheme="majorHAnsi" w:hAnsiTheme="majorHAnsi" w:cstheme="majorBidi"/>
          <w:bCs/>
          <w:lang w:val="en-US"/>
        </w:rPr>
      </w:pPr>
      <w:r w:rsidRPr="000B7FE7">
        <w:rPr>
          <w:rFonts w:asciiTheme="majorHAnsi" w:hAnsiTheme="majorHAnsi" w:cstheme="majorBidi"/>
          <w:bCs/>
          <w:lang w:val="en-US"/>
        </w:rPr>
        <w:t>6. Manfaat Ekspor dan Impor</w:t>
      </w:r>
    </w:p>
    <w:p w14:paraId="10447299" w14:textId="74D3F718" w:rsidR="00EB2296" w:rsidRPr="000B7FE7" w:rsidRDefault="00A67ED4" w:rsidP="000B7FE7">
      <w:pPr>
        <w:spacing w:after="0"/>
        <w:ind w:firstLine="720"/>
        <w:jc w:val="both"/>
        <w:rPr>
          <w:rFonts w:asciiTheme="majorHAnsi" w:hAnsiTheme="majorHAnsi" w:cstheme="majorBidi"/>
          <w:bCs/>
          <w:lang w:val="en-US"/>
        </w:rPr>
      </w:pPr>
      <w:r w:rsidRPr="000B7FE7">
        <w:rPr>
          <w:rFonts w:asciiTheme="majorHAnsi" w:hAnsiTheme="majorHAnsi" w:cstheme="majorBidi"/>
          <w:bCs/>
          <w:lang w:val="en-US"/>
        </w:rPr>
        <w:t>Ekspor menjadi salah satu sumber devisa yang penting dan berfungsi sebagai alat pembiayaan untuk usaha pemeliharaan kestabilan perekonomian maupun pelaksanaan pembangunan. Kebutuhan devisa akan terus bertambah seiring dengan peningkatan pembangunan, untuk itu ekspor harus terus ditingkatkan bagi pembangunan perekonomian Indonesia untuk mendorong pertumbuhan ekonomi di dalam negeri.</w:t>
      </w:r>
    </w:p>
    <w:p w14:paraId="6B7C962B" w14:textId="02BB3B59" w:rsidR="00344BE4" w:rsidRPr="000B7FE7" w:rsidRDefault="0027323A" w:rsidP="000B7FE7">
      <w:pPr>
        <w:spacing w:after="0"/>
        <w:ind w:firstLine="720"/>
        <w:jc w:val="both"/>
        <w:rPr>
          <w:rFonts w:asciiTheme="majorHAnsi" w:hAnsiTheme="majorHAnsi" w:cstheme="majorBidi"/>
          <w:bCs/>
          <w:lang w:val="en-US"/>
        </w:rPr>
      </w:pPr>
      <w:r w:rsidRPr="000B7FE7">
        <w:rPr>
          <w:rStyle w:val="FootnoteReference"/>
          <w:rFonts w:asciiTheme="majorHAnsi" w:hAnsiTheme="majorHAnsi" w:cstheme="majorBidi"/>
          <w:bCs/>
          <w:lang w:val="en-US"/>
        </w:rPr>
        <w:footnoteReference w:id="6"/>
      </w:r>
    </w:p>
    <w:p w14:paraId="2CED219D" w14:textId="4B072E2B" w:rsidR="00EB2296" w:rsidRPr="000B7FE7" w:rsidRDefault="00EB2296" w:rsidP="000B7FE7">
      <w:pPr>
        <w:spacing w:after="0"/>
        <w:rPr>
          <w:rFonts w:asciiTheme="majorHAnsi" w:hAnsiTheme="majorHAnsi"/>
          <w:b/>
          <w:lang w:val="en-US"/>
        </w:rPr>
      </w:pPr>
      <w:r w:rsidRPr="000B7FE7">
        <w:rPr>
          <w:rFonts w:asciiTheme="majorHAnsi" w:hAnsiTheme="majorHAnsi"/>
        </w:rPr>
        <w:t xml:space="preserve"> </w:t>
      </w:r>
      <w:r w:rsidRPr="000B7FE7">
        <w:rPr>
          <w:rFonts w:asciiTheme="majorHAnsi" w:hAnsiTheme="majorHAnsi"/>
          <w:b/>
          <w:lang w:val="en-US"/>
        </w:rPr>
        <w:t xml:space="preserve">METODE PENELITIAN </w:t>
      </w:r>
    </w:p>
    <w:p w14:paraId="5AF3C0EB" w14:textId="4ADBFEA9" w:rsidR="0027323A" w:rsidRPr="000B7FE7" w:rsidRDefault="00800E17" w:rsidP="000B7FE7">
      <w:pPr>
        <w:spacing w:after="0"/>
        <w:ind w:firstLine="720"/>
        <w:rPr>
          <w:rFonts w:asciiTheme="majorHAnsi" w:hAnsiTheme="majorHAnsi"/>
          <w:lang w:val="en-US"/>
        </w:rPr>
      </w:pPr>
      <w:r w:rsidRPr="000B7FE7">
        <w:rPr>
          <w:rFonts w:asciiTheme="majorHAnsi" w:hAnsiTheme="majorHAnsi"/>
          <w:lang w:val="en-US"/>
        </w:rPr>
        <w:t>Penelitian ini menggunakan metode kuantitatif dengan analisis data statistik dan analisis deskriptif.</w:t>
      </w:r>
      <w:r w:rsidR="0027323A" w:rsidRPr="000B7FE7">
        <w:rPr>
          <w:rFonts w:asciiTheme="majorHAnsi" w:hAnsiTheme="majorHAnsi"/>
          <w:lang w:val="en-US"/>
        </w:rPr>
        <w:t xml:space="preserve"> Subjek penelitian adalah data eksport dan impor Indonesia selama beberapa tahun terakhir. Objek penelitian adalah analisis kinerja dan strategi pengembangan ekspor dan impor di Indonesia.</w:t>
      </w:r>
    </w:p>
    <w:p w14:paraId="42AF133C" w14:textId="77777777" w:rsidR="00344BE4" w:rsidRPr="000B7FE7" w:rsidRDefault="00344BE4" w:rsidP="000B7FE7">
      <w:pPr>
        <w:spacing w:after="0"/>
        <w:ind w:firstLine="720"/>
        <w:rPr>
          <w:rFonts w:asciiTheme="majorHAnsi" w:hAnsiTheme="majorHAnsi"/>
          <w:lang w:val="en-US"/>
        </w:rPr>
      </w:pPr>
    </w:p>
    <w:p w14:paraId="5117CFBD" w14:textId="43012623" w:rsidR="00E45235" w:rsidRPr="000B7FE7" w:rsidRDefault="00EB2296" w:rsidP="000B7FE7">
      <w:pPr>
        <w:spacing w:after="0"/>
        <w:rPr>
          <w:rFonts w:asciiTheme="majorHAnsi" w:hAnsiTheme="majorHAnsi" w:cstheme="majorBidi"/>
          <w:b/>
          <w:lang w:val="en-US"/>
        </w:rPr>
      </w:pPr>
      <w:r w:rsidRPr="000B7FE7">
        <w:rPr>
          <w:rFonts w:asciiTheme="majorHAnsi" w:hAnsiTheme="majorHAnsi" w:cstheme="majorBidi"/>
          <w:b/>
          <w:lang w:val="en-US"/>
        </w:rPr>
        <w:t xml:space="preserve">HASIL DAN PEMBAHASAN </w:t>
      </w:r>
    </w:p>
    <w:p w14:paraId="054EB95F" w14:textId="66155B7F" w:rsidR="00800E17" w:rsidRPr="000B7FE7" w:rsidRDefault="0027323A" w:rsidP="000B7FE7">
      <w:pPr>
        <w:spacing w:after="0"/>
        <w:jc w:val="both"/>
        <w:rPr>
          <w:rFonts w:asciiTheme="majorHAnsi" w:hAnsiTheme="majorHAnsi" w:cstheme="majorBidi"/>
          <w:bCs/>
          <w:lang w:val="en-US"/>
        </w:rPr>
      </w:pPr>
      <w:r w:rsidRPr="000B7FE7">
        <w:rPr>
          <w:rFonts w:asciiTheme="majorHAnsi" w:hAnsiTheme="majorHAnsi" w:cstheme="majorBidi"/>
          <w:bCs/>
          <w:lang w:val="en-US"/>
        </w:rPr>
        <w:t>Hasil penelitian menunjukkan bahwa kinerja ekspor dan impor di Indonesia masih dibatasi oleh beberapa faktor, seperti biaya operasional yang tinggi, keterbatasan infrastruktur, dan kurangnya koordinasi antarinstansi. Namun, pengembangan strategi yang efektif dapat meningkatkan kinerja perekonomian negara melalui peningkatan investasi, pengembangan infrastruktur, dan peningkatan koordinasi antarinstansi.</w:t>
      </w:r>
      <w:r w:rsidRPr="000B7FE7">
        <w:rPr>
          <w:rStyle w:val="FootnoteReference"/>
          <w:rFonts w:asciiTheme="majorHAnsi" w:hAnsiTheme="majorHAnsi" w:cstheme="majorBidi"/>
          <w:bCs/>
          <w:lang w:val="en-US"/>
        </w:rPr>
        <w:footnoteReference w:id="7"/>
      </w:r>
    </w:p>
    <w:p w14:paraId="4EC51BEC" w14:textId="2D7B8131" w:rsidR="0027323A" w:rsidRPr="000B7FE7" w:rsidRDefault="0027323A" w:rsidP="000B7FE7">
      <w:pPr>
        <w:spacing w:after="0"/>
        <w:rPr>
          <w:rFonts w:asciiTheme="majorHAnsi" w:hAnsiTheme="majorHAnsi" w:cstheme="majorBidi"/>
          <w:bCs/>
          <w:lang w:val="en-US"/>
        </w:rPr>
      </w:pPr>
      <w:r w:rsidRPr="000B7FE7">
        <w:rPr>
          <w:rFonts w:asciiTheme="majorHAnsi" w:hAnsiTheme="majorHAnsi" w:cstheme="majorBidi"/>
          <w:bCs/>
          <w:lang w:val="en-US"/>
        </w:rPr>
        <w:t>Penelitian ini memiliki kelebihan sebagai berikut:</w:t>
      </w:r>
    </w:p>
    <w:p w14:paraId="7ACCFC4E" w14:textId="0D6943AB" w:rsidR="0027323A" w:rsidRPr="000B7FE7" w:rsidRDefault="0027323A" w:rsidP="000B7FE7">
      <w:pPr>
        <w:pStyle w:val="ListParagraph"/>
        <w:numPr>
          <w:ilvl w:val="0"/>
          <w:numId w:val="10"/>
        </w:numPr>
        <w:spacing w:after="0"/>
        <w:rPr>
          <w:rFonts w:asciiTheme="majorHAnsi" w:hAnsiTheme="majorHAnsi" w:cstheme="majorBidi"/>
          <w:bCs/>
          <w:lang w:val="en-US"/>
        </w:rPr>
      </w:pPr>
      <w:r w:rsidRPr="000B7FE7">
        <w:rPr>
          <w:rFonts w:asciiTheme="majorHAnsi" w:hAnsiTheme="majorHAnsi" w:cstheme="majorBidi"/>
          <w:bCs/>
          <w:lang w:val="en-US"/>
        </w:rPr>
        <w:t>Memberikan analisis kinerja ekspor dan impor di Indonesia yang lebih detail dan akurat.</w:t>
      </w:r>
      <w:r w:rsidRPr="000B7FE7">
        <w:rPr>
          <w:rStyle w:val="FootnoteReference"/>
          <w:rFonts w:asciiTheme="majorHAnsi" w:hAnsiTheme="majorHAnsi" w:cstheme="majorBidi"/>
          <w:bCs/>
          <w:lang w:val="en-US"/>
        </w:rPr>
        <w:footnoteReference w:id="8"/>
      </w:r>
    </w:p>
    <w:p w14:paraId="24F838CB" w14:textId="107E4ABC" w:rsidR="0027323A" w:rsidRPr="000B7FE7" w:rsidRDefault="0027323A" w:rsidP="000B7FE7">
      <w:pPr>
        <w:pStyle w:val="ListParagraph"/>
        <w:numPr>
          <w:ilvl w:val="0"/>
          <w:numId w:val="10"/>
        </w:numPr>
        <w:spacing w:after="0"/>
        <w:rPr>
          <w:rFonts w:asciiTheme="majorHAnsi" w:hAnsiTheme="majorHAnsi" w:cstheme="majorBidi"/>
          <w:bCs/>
          <w:lang w:val="en-US"/>
        </w:rPr>
      </w:pPr>
      <w:r w:rsidRPr="000B7FE7">
        <w:rPr>
          <w:rFonts w:asciiTheme="majorHAnsi" w:hAnsiTheme="majorHAnsi" w:cstheme="majorBidi"/>
          <w:bCs/>
          <w:lang w:val="en-US"/>
        </w:rPr>
        <w:t>Memberikan strategi pengembangan yang efektif untuk meningkatkan kinerja perekonomian negara.</w:t>
      </w:r>
      <w:r w:rsidRPr="000B7FE7">
        <w:rPr>
          <w:rStyle w:val="FootnoteReference"/>
          <w:rFonts w:asciiTheme="majorHAnsi" w:hAnsiTheme="majorHAnsi" w:cstheme="majorBidi"/>
          <w:bCs/>
          <w:lang w:val="en-US"/>
        </w:rPr>
        <w:footnoteReference w:id="9"/>
      </w:r>
    </w:p>
    <w:p w14:paraId="6FD9ED1D" w14:textId="1C676557" w:rsidR="0027323A" w:rsidRPr="000B7FE7" w:rsidRDefault="0027323A" w:rsidP="000B7FE7">
      <w:pPr>
        <w:pStyle w:val="ListParagraph"/>
        <w:numPr>
          <w:ilvl w:val="0"/>
          <w:numId w:val="10"/>
        </w:numPr>
        <w:spacing w:after="0"/>
        <w:rPr>
          <w:rFonts w:asciiTheme="majorHAnsi" w:hAnsiTheme="majorHAnsi" w:cstheme="majorBidi"/>
          <w:bCs/>
          <w:lang w:val="en-US"/>
        </w:rPr>
      </w:pPr>
      <w:r w:rsidRPr="000B7FE7">
        <w:rPr>
          <w:rFonts w:asciiTheme="majorHAnsi" w:hAnsiTheme="majorHAnsi" w:cstheme="majorBidi"/>
          <w:bCs/>
          <w:lang w:val="en-US"/>
        </w:rPr>
        <w:t>Menggunakan metode kuantitatif yang lebih akurat dan objektif.</w:t>
      </w:r>
      <w:r w:rsidRPr="000B7FE7">
        <w:rPr>
          <w:rStyle w:val="FootnoteReference"/>
          <w:rFonts w:asciiTheme="majorHAnsi" w:hAnsiTheme="majorHAnsi" w:cstheme="majorBidi"/>
          <w:bCs/>
          <w:lang w:val="en-US"/>
        </w:rPr>
        <w:footnoteReference w:id="10"/>
      </w:r>
    </w:p>
    <w:p w14:paraId="14388B63" w14:textId="77777777" w:rsidR="002C2FD8" w:rsidRDefault="002C2FD8" w:rsidP="000B7FE7">
      <w:pPr>
        <w:spacing w:after="0"/>
        <w:jc w:val="both"/>
        <w:rPr>
          <w:rFonts w:asciiTheme="majorHAnsi" w:hAnsiTheme="majorHAnsi" w:cstheme="minorHAnsi"/>
          <w:b/>
          <w:lang w:val="en-US"/>
        </w:rPr>
      </w:pPr>
    </w:p>
    <w:p w14:paraId="5DB251A5" w14:textId="77777777" w:rsidR="002C2FD8" w:rsidRDefault="002C2FD8" w:rsidP="000B7FE7">
      <w:pPr>
        <w:spacing w:after="0"/>
        <w:jc w:val="both"/>
        <w:rPr>
          <w:rFonts w:asciiTheme="majorHAnsi" w:hAnsiTheme="majorHAnsi" w:cstheme="minorHAnsi"/>
          <w:b/>
          <w:lang w:val="en-US"/>
        </w:rPr>
      </w:pPr>
    </w:p>
    <w:p w14:paraId="5FBA08A3" w14:textId="58480345" w:rsidR="00E45235" w:rsidRDefault="00E45235" w:rsidP="000B7FE7">
      <w:pPr>
        <w:spacing w:after="0"/>
        <w:jc w:val="both"/>
        <w:rPr>
          <w:rFonts w:asciiTheme="majorHAnsi" w:hAnsiTheme="majorHAnsi" w:cstheme="minorHAnsi"/>
          <w:b/>
          <w:lang w:val="en-US"/>
        </w:rPr>
      </w:pPr>
      <w:r w:rsidRPr="000B7FE7">
        <w:rPr>
          <w:rFonts w:asciiTheme="majorHAnsi" w:hAnsiTheme="majorHAnsi" w:cstheme="minorHAnsi"/>
          <w:b/>
          <w:lang w:val="en-US"/>
        </w:rPr>
        <w:t xml:space="preserve">KESIMPULAN </w:t>
      </w:r>
    </w:p>
    <w:p w14:paraId="33BF0FD1" w14:textId="77777777" w:rsidR="002C2FD8" w:rsidRPr="000B7FE7" w:rsidRDefault="002C2FD8" w:rsidP="000B7FE7">
      <w:pPr>
        <w:spacing w:after="0"/>
        <w:jc w:val="both"/>
        <w:rPr>
          <w:rFonts w:asciiTheme="majorHAnsi" w:hAnsiTheme="majorHAnsi" w:cstheme="minorHAnsi"/>
          <w:b/>
          <w:lang w:val="en-US"/>
        </w:rPr>
      </w:pPr>
    </w:p>
    <w:p w14:paraId="5B667E5A" w14:textId="77777777" w:rsidR="00562B71" w:rsidRPr="000B7FE7" w:rsidRDefault="00562B71" w:rsidP="000B7FE7">
      <w:pPr>
        <w:spacing w:after="0"/>
        <w:ind w:firstLine="720"/>
        <w:jc w:val="both"/>
        <w:rPr>
          <w:rFonts w:asciiTheme="majorHAnsi" w:hAnsiTheme="majorHAnsi" w:cstheme="minorHAnsi"/>
          <w:bCs/>
          <w:lang w:val="en-US"/>
        </w:rPr>
      </w:pPr>
      <w:r w:rsidRPr="000B7FE7">
        <w:rPr>
          <w:rFonts w:asciiTheme="majorHAnsi" w:hAnsiTheme="majorHAnsi" w:cstheme="minorHAnsi"/>
          <w:bCs/>
          <w:lang w:val="en-US"/>
        </w:rPr>
        <w:t xml:space="preserve">komoditas seperti produk pertanian, minyak kelapa sawit, dan batu bara, sementara impor terutama terdiri dari bahan baku industri, mesin, dan barang konsumsi. China, Amerika Serikat, Jepang, dan negara-negara ASEAN merupakan mitra dagang utama Indonesia.Tren ekspor dan impor menunjukkan fluktuasi yang dipengaruhi oleh kondisi ekonomi global dan kebijakan perdagangan internasional. </w:t>
      </w:r>
    </w:p>
    <w:p w14:paraId="2C9A33EF" w14:textId="7F00C3DA" w:rsidR="00562B71" w:rsidRPr="000B7FE7" w:rsidRDefault="00562B71" w:rsidP="000B7FE7">
      <w:pPr>
        <w:spacing w:after="0"/>
        <w:ind w:firstLine="720"/>
        <w:jc w:val="both"/>
        <w:rPr>
          <w:rFonts w:asciiTheme="majorHAnsi" w:hAnsiTheme="majorHAnsi" w:cstheme="minorHAnsi"/>
          <w:bCs/>
          <w:lang w:val="en-US"/>
        </w:rPr>
      </w:pPr>
      <w:r w:rsidRPr="000B7FE7">
        <w:rPr>
          <w:rFonts w:asciiTheme="majorHAnsi" w:hAnsiTheme="majorHAnsi" w:cstheme="minorHAnsi"/>
          <w:bCs/>
          <w:lang w:val="en-US"/>
        </w:rPr>
        <w:t>Ekspor berkontribusi besar dalam meningkatkan devisa negara dan menciptakan lapangan kerja, sementara impor memenuhi kebutuhan bahan baku industri dalam negeri.Namun, ketergantungan pada ekspor komoditas mentah membuat ekonomi Indonesia rentan terhadap perubahan harga global. Oleh karena itu, diversifikasi pasar dan peningkatan nilai tambah produk ekspor dianggap penting untuk menjaga keseimbangan dan pertumbuhan ekonomi yang berkelanjutan.</w:t>
      </w:r>
    </w:p>
    <w:p w14:paraId="3E33D69A" w14:textId="77777777" w:rsidR="00AD49DF" w:rsidRPr="000B7FE7" w:rsidRDefault="00AD49DF" w:rsidP="000B7FE7">
      <w:pPr>
        <w:spacing w:after="4"/>
        <w:jc w:val="both"/>
        <w:rPr>
          <w:rFonts w:asciiTheme="majorHAnsi" w:hAnsiTheme="majorHAnsi"/>
          <w:lang w:val="en-US"/>
        </w:rPr>
      </w:pPr>
    </w:p>
    <w:p w14:paraId="42C188BE" w14:textId="0FF4E844" w:rsidR="00E45235" w:rsidRDefault="00E45235" w:rsidP="000B7FE7">
      <w:pPr>
        <w:spacing w:after="4"/>
        <w:jc w:val="both"/>
        <w:rPr>
          <w:rFonts w:asciiTheme="majorHAnsi" w:hAnsiTheme="majorHAnsi"/>
          <w:b/>
          <w:lang w:val="en-US"/>
        </w:rPr>
      </w:pPr>
      <w:r w:rsidRPr="000B7FE7">
        <w:rPr>
          <w:rFonts w:asciiTheme="majorHAnsi" w:hAnsiTheme="majorHAnsi"/>
          <w:b/>
          <w:lang w:val="en-US"/>
        </w:rPr>
        <w:t xml:space="preserve">DAFTAR PUSTAKA </w:t>
      </w:r>
    </w:p>
    <w:p w14:paraId="47B67B71" w14:textId="77777777" w:rsidR="002C2FD8" w:rsidRPr="000B7FE7" w:rsidRDefault="002C2FD8" w:rsidP="000B7FE7">
      <w:pPr>
        <w:spacing w:after="4"/>
        <w:jc w:val="both"/>
        <w:rPr>
          <w:rFonts w:asciiTheme="majorHAnsi" w:hAnsiTheme="majorHAnsi"/>
          <w:b/>
          <w:lang w:val="en-US"/>
        </w:rPr>
      </w:pPr>
    </w:p>
    <w:p w14:paraId="687CB912" w14:textId="13D4E0A0" w:rsidR="002C2FD8" w:rsidRPr="000B7FE7" w:rsidRDefault="00E45235" w:rsidP="000B7FE7">
      <w:pPr>
        <w:pStyle w:val="BodyText"/>
        <w:spacing w:line="276" w:lineRule="auto"/>
        <w:ind w:firstLine="0"/>
        <w:rPr>
          <w:rFonts w:asciiTheme="majorHAnsi" w:hAnsiTheme="majorHAnsi" w:cstheme="majorBidi"/>
          <w:b/>
          <w:sz w:val="22"/>
          <w:szCs w:val="22"/>
        </w:rPr>
      </w:pPr>
      <w:r w:rsidRPr="000B7FE7">
        <w:rPr>
          <w:rFonts w:asciiTheme="majorHAnsi" w:hAnsiTheme="majorHAnsi" w:cstheme="majorBidi"/>
          <w:b/>
          <w:sz w:val="22"/>
          <w:szCs w:val="22"/>
        </w:rPr>
        <w:t xml:space="preserve">Jurnal : </w:t>
      </w:r>
    </w:p>
    <w:p w14:paraId="635C2055" w14:textId="2C81B83F" w:rsidR="00262CE6" w:rsidRPr="000B7FE7" w:rsidRDefault="00562B71" w:rsidP="002C2FD8">
      <w:pPr>
        <w:pStyle w:val="FootnoteText"/>
        <w:spacing w:line="276" w:lineRule="auto"/>
        <w:ind w:left="720" w:hanging="720"/>
        <w:rPr>
          <w:rFonts w:asciiTheme="majorHAnsi" w:hAnsiTheme="majorHAnsi"/>
          <w:sz w:val="22"/>
          <w:szCs w:val="22"/>
          <w:lang w:val="en-US"/>
        </w:rPr>
      </w:pPr>
      <w:r w:rsidRPr="000B7FE7">
        <w:rPr>
          <w:rFonts w:asciiTheme="majorHAnsi" w:hAnsiTheme="majorHAnsi"/>
          <w:sz w:val="22"/>
          <w:szCs w:val="22"/>
        </w:rPr>
        <w:t xml:space="preserve">Ningrum </w:t>
      </w:r>
      <w:r w:rsidR="00262CE6" w:rsidRPr="000B7FE7">
        <w:rPr>
          <w:rFonts w:asciiTheme="majorHAnsi" w:hAnsiTheme="majorHAnsi"/>
          <w:sz w:val="22"/>
          <w:szCs w:val="22"/>
        </w:rPr>
        <w:t>dkk</w:t>
      </w:r>
      <w:r w:rsidRPr="000B7FE7">
        <w:rPr>
          <w:rFonts w:asciiTheme="majorHAnsi" w:hAnsiTheme="majorHAnsi"/>
          <w:sz w:val="22"/>
          <w:szCs w:val="22"/>
        </w:rPr>
        <w:t>. (2019).</w:t>
      </w:r>
      <w:r w:rsidR="00262CE6" w:rsidRPr="000B7FE7">
        <w:rPr>
          <w:rFonts w:asciiTheme="majorHAnsi" w:hAnsiTheme="majorHAnsi"/>
          <w:sz w:val="22"/>
          <w:szCs w:val="22"/>
        </w:rPr>
        <w:t xml:space="preserve"> </w:t>
      </w:r>
      <w:r w:rsidR="00262CE6" w:rsidRPr="000B7FE7">
        <w:rPr>
          <w:rFonts w:asciiTheme="majorHAnsi" w:hAnsiTheme="majorHAnsi"/>
          <w:i/>
          <w:iCs/>
          <w:sz w:val="22"/>
          <w:szCs w:val="22"/>
        </w:rPr>
        <w:t>"Analisis Kinerja Ekspor dan Impor di Indonesia</w:t>
      </w:r>
      <w:r w:rsidR="00262CE6" w:rsidRPr="000B7FE7">
        <w:rPr>
          <w:rFonts w:asciiTheme="majorHAnsi" w:hAnsiTheme="majorHAnsi"/>
          <w:sz w:val="22"/>
          <w:szCs w:val="22"/>
        </w:rPr>
        <w:t>”</w:t>
      </w:r>
      <w:r w:rsidRPr="000B7FE7">
        <w:rPr>
          <w:rFonts w:asciiTheme="majorHAnsi" w:hAnsiTheme="majorHAnsi"/>
          <w:sz w:val="22"/>
          <w:szCs w:val="22"/>
        </w:rPr>
        <w:t xml:space="preserve"> Jurnal Psikologi Mediapsi, V</w:t>
      </w:r>
      <w:r w:rsidR="00262CE6" w:rsidRPr="000B7FE7">
        <w:rPr>
          <w:rFonts w:asciiTheme="majorHAnsi" w:hAnsiTheme="majorHAnsi"/>
          <w:sz w:val="22"/>
          <w:szCs w:val="22"/>
        </w:rPr>
        <w:t>ol. 1 .No. 1</w:t>
      </w:r>
    </w:p>
    <w:p w14:paraId="24EC478C" w14:textId="10F0A5B4" w:rsidR="00562B71" w:rsidRPr="000B7FE7" w:rsidRDefault="00562B71" w:rsidP="002C2FD8">
      <w:pPr>
        <w:pStyle w:val="FootnoteText"/>
        <w:spacing w:line="276" w:lineRule="auto"/>
        <w:ind w:left="720" w:hanging="720"/>
        <w:rPr>
          <w:rFonts w:asciiTheme="majorHAnsi" w:hAnsiTheme="majorHAnsi"/>
          <w:sz w:val="22"/>
          <w:szCs w:val="22"/>
          <w:lang w:val="en-US"/>
        </w:rPr>
      </w:pPr>
      <w:r w:rsidRPr="000B7FE7">
        <w:rPr>
          <w:rFonts w:asciiTheme="majorHAnsi" w:hAnsiTheme="majorHAnsi"/>
          <w:sz w:val="22"/>
          <w:szCs w:val="22"/>
        </w:rPr>
        <w:t>Hilwa Alviany, dkk. (2020).</w:t>
      </w:r>
      <w:r w:rsidR="00262CE6" w:rsidRPr="000B7FE7">
        <w:rPr>
          <w:rFonts w:asciiTheme="majorHAnsi" w:hAnsiTheme="majorHAnsi"/>
          <w:sz w:val="22"/>
          <w:szCs w:val="22"/>
        </w:rPr>
        <w:t xml:space="preserve"> </w:t>
      </w:r>
      <w:r w:rsidR="00262CE6" w:rsidRPr="000B7FE7">
        <w:rPr>
          <w:rFonts w:asciiTheme="majorHAnsi" w:hAnsiTheme="majorHAnsi"/>
          <w:i/>
          <w:iCs/>
          <w:sz w:val="22"/>
          <w:szCs w:val="22"/>
        </w:rPr>
        <w:t xml:space="preserve">"Eksport dan Impor di Indonesia: “Analisis Kinerja dan Strategi Pengembangan" </w:t>
      </w:r>
      <w:r w:rsidR="00262CE6" w:rsidRPr="000B7FE7">
        <w:rPr>
          <w:rFonts w:asciiTheme="majorHAnsi" w:hAnsiTheme="majorHAnsi"/>
          <w:sz w:val="22"/>
          <w:szCs w:val="22"/>
        </w:rPr>
        <w:t>.</w:t>
      </w:r>
      <w:r w:rsidRPr="000B7FE7">
        <w:rPr>
          <w:rFonts w:asciiTheme="majorHAnsi" w:hAnsiTheme="majorHAnsi"/>
          <w:sz w:val="22"/>
          <w:szCs w:val="22"/>
        </w:rPr>
        <w:t xml:space="preserve"> Jurnal Internasional Studi Islam, Vol</w:t>
      </w:r>
      <w:r w:rsidR="00262CE6" w:rsidRPr="000B7FE7">
        <w:rPr>
          <w:rFonts w:asciiTheme="majorHAnsi" w:hAnsiTheme="majorHAnsi"/>
          <w:sz w:val="22"/>
          <w:szCs w:val="22"/>
        </w:rPr>
        <w:t>.</w:t>
      </w:r>
      <w:r w:rsidRPr="000B7FE7">
        <w:rPr>
          <w:rFonts w:asciiTheme="majorHAnsi" w:hAnsiTheme="majorHAnsi"/>
          <w:sz w:val="22"/>
          <w:szCs w:val="22"/>
        </w:rPr>
        <w:t xml:space="preserve"> 4, No.2</w:t>
      </w:r>
      <w:r w:rsidR="00262CE6" w:rsidRPr="000B7FE7">
        <w:rPr>
          <w:rFonts w:asciiTheme="majorHAnsi" w:hAnsiTheme="majorHAnsi"/>
          <w:sz w:val="22"/>
          <w:szCs w:val="22"/>
        </w:rPr>
        <w:t>.</w:t>
      </w:r>
    </w:p>
    <w:p w14:paraId="178197E9" w14:textId="46115706" w:rsidR="00562B71" w:rsidRPr="000B7FE7" w:rsidRDefault="00562B71" w:rsidP="002C2FD8">
      <w:pPr>
        <w:pStyle w:val="FootnoteText"/>
        <w:spacing w:line="276" w:lineRule="auto"/>
        <w:ind w:left="720" w:hanging="720"/>
        <w:rPr>
          <w:rFonts w:asciiTheme="majorHAnsi" w:hAnsiTheme="majorHAnsi"/>
          <w:sz w:val="22"/>
          <w:szCs w:val="22"/>
        </w:rPr>
      </w:pPr>
      <w:r w:rsidRPr="000B7FE7">
        <w:rPr>
          <w:rFonts w:asciiTheme="majorHAnsi" w:hAnsiTheme="majorHAnsi"/>
          <w:sz w:val="22"/>
          <w:szCs w:val="22"/>
        </w:rPr>
        <w:t xml:space="preserve">"Strategi Pengembangan Ekspor dan Impor di Indonesia" oleh Octavia Nur, dkk. (2018). </w:t>
      </w:r>
      <w:r w:rsidR="00262CE6" w:rsidRPr="000B7FE7">
        <w:rPr>
          <w:rFonts w:asciiTheme="majorHAnsi" w:hAnsiTheme="majorHAnsi"/>
          <w:sz w:val="22"/>
          <w:szCs w:val="22"/>
        </w:rPr>
        <w:t xml:space="preserve">"Strategi Pengembangan Ekspor dan Impor di Indonesia”. </w:t>
      </w:r>
      <w:r w:rsidRPr="000B7FE7">
        <w:rPr>
          <w:rFonts w:asciiTheme="majorHAnsi" w:hAnsiTheme="majorHAnsi"/>
          <w:sz w:val="22"/>
          <w:szCs w:val="22"/>
        </w:rPr>
        <w:t xml:space="preserve"> Vol</w:t>
      </w:r>
      <w:r w:rsidR="00262CE6" w:rsidRPr="000B7FE7">
        <w:rPr>
          <w:rFonts w:asciiTheme="majorHAnsi" w:hAnsiTheme="majorHAnsi"/>
          <w:sz w:val="22"/>
          <w:szCs w:val="22"/>
        </w:rPr>
        <w:t>.</w:t>
      </w:r>
      <w:r w:rsidRPr="000B7FE7">
        <w:rPr>
          <w:rFonts w:asciiTheme="majorHAnsi" w:hAnsiTheme="majorHAnsi"/>
          <w:sz w:val="22"/>
          <w:szCs w:val="22"/>
        </w:rPr>
        <w:t xml:space="preserve"> 1, </w:t>
      </w:r>
      <w:r w:rsidR="00262CE6" w:rsidRPr="000B7FE7">
        <w:rPr>
          <w:rFonts w:asciiTheme="majorHAnsi" w:hAnsiTheme="majorHAnsi"/>
          <w:sz w:val="22"/>
          <w:szCs w:val="22"/>
        </w:rPr>
        <w:t>No.</w:t>
      </w:r>
      <w:r w:rsidRPr="000B7FE7">
        <w:rPr>
          <w:rFonts w:asciiTheme="majorHAnsi" w:hAnsiTheme="majorHAnsi"/>
          <w:sz w:val="22"/>
          <w:szCs w:val="22"/>
        </w:rPr>
        <w:t xml:space="preserve"> 1</w:t>
      </w:r>
      <w:r w:rsidR="00262CE6" w:rsidRPr="000B7FE7">
        <w:rPr>
          <w:rFonts w:asciiTheme="majorHAnsi" w:hAnsiTheme="majorHAnsi"/>
          <w:sz w:val="22"/>
          <w:szCs w:val="22"/>
        </w:rPr>
        <w:t>.</w:t>
      </w:r>
    </w:p>
    <w:p w14:paraId="61AD7526" w14:textId="3942DA96" w:rsidR="00562B71" w:rsidRPr="000B7FE7" w:rsidRDefault="00562B71" w:rsidP="002C2FD8">
      <w:pPr>
        <w:pStyle w:val="FootnoteText"/>
        <w:spacing w:line="276" w:lineRule="auto"/>
        <w:ind w:left="720" w:hanging="720"/>
        <w:rPr>
          <w:rFonts w:asciiTheme="majorHAnsi" w:hAnsiTheme="majorHAnsi"/>
          <w:sz w:val="22"/>
          <w:szCs w:val="22"/>
        </w:rPr>
      </w:pPr>
      <w:r w:rsidRPr="000B7FE7">
        <w:rPr>
          <w:rFonts w:asciiTheme="majorHAnsi" w:hAnsiTheme="majorHAnsi"/>
          <w:sz w:val="22"/>
          <w:szCs w:val="22"/>
        </w:rPr>
        <w:t>Hilwa Alviany, dkk. (2015</w:t>
      </w:r>
      <w:r w:rsidRPr="000B7FE7">
        <w:rPr>
          <w:rFonts w:asciiTheme="majorHAnsi" w:hAnsiTheme="majorHAnsi"/>
          <w:i/>
          <w:iCs/>
          <w:sz w:val="22"/>
          <w:szCs w:val="22"/>
        </w:rPr>
        <w:t xml:space="preserve">). </w:t>
      </w:r>
      <w:r w:rsidR="00262CE6" w:rsidRPr="000B7FE7">
        <w:rPr>
          <w:rFonts w:asciiTheme="majorHAnsi" w:hAnsiTheme="majorHAnsi"/>
          <w:i/>
          <w:iCs/>
          <w:sz w:val="22"/>
          <w:szCs w:val="22"/>
        </w:rPr>
        <w:t>"Eksport dan Impor di Indonesia: Analisis Kinerja dan Strategi Pengembangan"</w:t>
      </w:r>
      <w:r w:rsidR="00262CE6" w:rsidRPr="000B7FE7">
        <w:rPr>
          <w:rFonts w:asciiTheme="majorHAnsi" w:hAnsiTheme="majorHAnsi"/>
          <w:sz w:val="22"/>
          <w:szCs w:val="22"/>
        </w:rPr>
        <w:t>.</w:t>
      </w:r>
      <w:r w:rsidRPr="000B7FE7">
        <w:rPr>
          <w:rFonts w:asciiTheme="majorHAnsi" w:hAnsiTheme="majorHAnsi"/>
          <w:sz w:val="22"/>
          <w:szCs w:val="22"/>
        </w:rPr>
        <w:t>Jurnal Internasional Studi Islam, Volume 4, No.2, 273-290</w:t>
      </w:r>
    </w:p>
    <w:p w14:paraId="098AAD90" w14:textId="6B844AAA" w:rsidR="00AD49DF" w:rsidRPr="000B7FE7" w:rsidRDefault="00AD49DF" w:rsidP="002C2FD8">
      <w:pPr>
        <w:pStyle w:val="FootnoteText"/>
        <w:spacing w:line="276" w:lineRule="auto"/>
        <w:ind w:left="720" w:hanging="720"/>
        <w:rPr>
          <w:rFonts w:asciiTheme="majorHAnsi" w:hAnsiTheme="majorHAnsi"/>
          <w:sz w:val="22"/>
          <w:szCs w:val="22"/>
        </w:rPr>
      </w:pPr>
      <w:r w:rsidRPr="000B7FE7">
        <w:rPr>
          <w:rFonts w:asciiTheme="majorHAnsi" w:hAnsiTheme="majorHAnsi"/>
          <w:sz w:val="22"/>
          <w:szCs w:val="22"/>
        </w:rPr>
        <w:t>Kurniasari, F., &amp; Monica, L. (2019</w:t>
      </w:r>
      <w:r w:rsidRPr="000B7FE7">
        <w:rPr>
          <w:rFonts w:asciiTheme="majorHAnsi" w:hAnsiTheme="majorHAnsi"/>
          <w:i/>
          <w:iCs/>
          <w:sz w:val="22"/>
          <w:szCs w:val="22"/>
        </w:rPr>
        <w:t>).” Pengaruh Nilai Tukar, Suku Bunga Dan Produk Domestik Bruto Terhadap Volume Ekspor dan Impor Di Indonesia</w:t>
      </w:r>
      <w:r w:rsidRPr="000B7FE7">
        <w:rPr>
          <w:rFonts w:asciiTheme="majorHAnsi" w:hAnsiTheme="majorHAnsi"/>
          <w:sz w:val="22"/>
          <w:szCs w:val="22"/>
        </w:rPr>
        <w:t>”. Jurnal Ilmu Ekonomi.Ekonomi.</w:t>
      </w:r>
      <w:r w:rsidR="00613FEB" w:rsidRPr="000B7FE7">
        <w:rPr>
          <w:rFonts w:asciiTheme="majorHAnsi" w:hAnsiTheme="majorHAnsi"/>
          <w:sz w:val="22"/>
          <w:szCs w:val="22"/>
        </w:rPr>
        <w:t>Vol. 1. No. 4.</w:t>
      </w:r>
      <w:r w:rsidRPr="000B7FE7">
        <w:rPr>
          <w:rFonts w:asciiTheme="majorHAnsi" w:hAnsiTheme="majorHAnsi"/>
          <w:sz w:val="22"/>
          <w:szCs w:val="22"/>
        </w:rPr>
        <w:t xml:space="preserve"> </w:t>
      </w:r>
    </w:p>
    <w:p w14:paraId="23A7F5B9" w14:textId="77777777" w:rsidR="000B7FE7" w:rsidRDefault="00AD49DF" w:rsidP="002C2FD8">
      <w:pPr>
        <w:pStyle w:val="BodyText"/>
        <w:spacing w:line="276" w:lineRule="auto"/>
        <w:ind w:left="720" w:hanging="720"/>
        <w:rPr>
          <w:rFonts w:asciiTheme="majorHAnsi" w:hAnsiTheme="majorHAnsi"/>
          <w:sz w:val="22"/>
          <w:szCs w:val="22"/>
        </w:rPr>
      </w:pPr>
      <w:r w:rsidRPr="000B7FE7">
        <w:rPr>
          <w:rFonts w:asciiTheme="majorHAnsi" w:hAnsiTheme="majorHAnsi"/>
          <w:sz w:val="22"/>
          <w:szCs w:val="22"/>
        </w:rPr>
        <w:t>Hamdani, 2014. BAB II TINJAUAN PUSTAKA. Repositori STEI.</w:t>
      </w:r>
    </w:p>
    <w:p w14:paraId="1CC47B29" w14:textId="3FD9DAB4" w:rsidR="00613FEB" w:rsidRDefault="00613FEB" w:rsidP="002C2FD8">
      <w:pPr>
        <w:pStyle w:val="BodyText"/>
        <w:spacing w:line="276" w:lineRule="auto"/>
        <w:ind w:left="720" w:hanging="720"/>
        <w:rPr>
          <w:rFonts w:asciiTheme="majorHAnsi" w:hAnsiTheme="majorHAnsi"/>
          <w:sz w:val="22"/>
          <w:szCs w:val="22"/>
        </w:rPr>
      </w:pPr>
      <w:r w:rsidRPr="000B7FE7">
        <w:rPr>
          <w:rFonts w:asciiTheme="majorHAnsi" w:hAnsiTheme="majorHAnsi"/>
          <w:sz w:val="22"/>
          <w:szCs w:val="22"/>
        </w:rPr>
        <w:t>Sabarudin. (2015). Dampak Ekspor-Impor terhadap Pertumbuhan Ekonomi di Kawasan.jurnal pemerintahan. Vol. 4. No.</w:t>
      </w:r>
      <w:r w:rsidR="000B7FE7">
        <w:rPr>
          <w:rFonts w:asciiTheme="majorHAnsi" w:hAnsiTheme="majorHAnsi"/>
          <w:sz w:val="22"/>
          <w:szCs w:val="22"/>
        </w:rPr>
        <w:t xml:space="preserve"> </w:t>
      </w:r>
      <w:r w:rsidRPr="000B7FE7">
        <w:rPr>
          <w:rFonts w:asciiTheme="majorHAnsi" w:hAnsiTheme="majorHAnsi"/>
          <w:sz w:val="22"/>
          <w:szCs w:val="22"/>
        </w:rPr>
        <w:t>1.</w:t>
      </w:r>
    </w:p>
    <w:p w14:paraId="2AF3AEBF"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b/>
        </w:rPr>
        <w:fldChar w:fldCharType="begin" w:fldLock="1"/>
      </w:r>
      <w:r w:rsidRPr="00A62A2E">
        <w:rPr>
          <w:rFonts w:asciiTheme="majorHAnsi" w:hAnsiTheme="majorHAnsi"/>
          <w:b/>
        </w:rPr>
        <w:instrText xml:space="preserve">ADDIN Mendeley Bibliography CSL_BIBLIOGRAPHY </w:instrText>
      </w:r>
      <w:r w:rsidRPr="00A62A2E">
        <w:rPr>
          <w:rFonts w:asciiTheme="majorHAnsi" w:hAnsiTheme="majorHAnsi"/>
          <w:b/>
        </w:rPr>
        <w:fldChar w:fldCharType="separate"/>
      </w:r>
      <w:r w:rsidRPr="00A62A2E">
        <w:rPr>
          <w:rFonts w:asciiTheme="majorHAnsi" w:hAnsiTheme="majorHAnsi"/>
          <w:lang w:val="id-ID"/>
        </w:rPr>
        <w:t>Am, S., &amp; Harun, H. (</w:t>
      </w:r>
      <w:r w:rsidRPr="00A62A2E">
        <w:rPr>
          <w:rFonts w:asciiTheme="majorHAnsi" w:hAnsiTheme="majorHAnsi"/>
        </w:rPr>
        <w:t>2023</w:t>
      </w:r>
      <w:r w:rsidRPr="00A62A2E">
        <w:rPr>
          <w:rFonts w:asciiTheme="majorHAnsi" w:hAnsiTheme="majorHAnsi"/>
          <w:lang w:val="id-ID"/>
        </w:rPr>
        <w:t xml:space="preserve">). </w:t>
      </w:r>
      <w:r w:rsidRPr="00A62A2E">
        <w:rPr>
          <w:rFonts w:asciiTheme="majorHAnsi" w:hAnsiTheme="majorHAnsi"/>
          <w:i/>
          <w:iCs/>
          <w:lang w:val="id-ID"/>
        </w:rPr>
        <w:t>Determining Qibla Direction of Mosques in Jambi Province : Method , Conflict , and Resolution</w:t>
      </w:r>
      <w:r w:rsidRPr="00A62A2E">
        <w:rPr>
          <w:rFonts w:asciiTheme="majorHAnsi" w:hAnsiTheme="majorHAnsi"/>
          <w:lang w:val="id-ID"/>
        </w:rPr>
        <w:t xml:space="preserve">. </w:t>
      </w:r>
      <w:r w:rsidRPr="00A62A2E">
        <w:rPr>
          <w:rFonts w:asciiTheme="majorHAnsi" w:hAnsiTheme="majorHAnsi"/>
          <w:i/>
          <w:iCs/>
          <w:lang w:val="id-ID"/>
        </w:rPr>
        <w:t>01</w:t>
      </w:r>
      <w:r w:rsidRPr="00A62A2E">
        <w:rPr>
          <w:rFonts w:asciiTheme="majorHAnsi" w:hAnsiTheme="majorHAnsi"/>
          <w:lang w:val="id-ID"/>
        </w:rPr>
        <w:t>(01), 166–186.</w:t>
      </w:r>
    </w:p>
    <w:p w14:paraId="61839A78"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Arrahman, A., &amp; Yanti, I. (2022). Halal Industry in Javanese Culture; Yogyakarta Regional Government Policy in obtaining its economic values. </w:t>
      </w:r>
      <w:r w:rsidRPr="00A62A2E">
        <w:rPr>
          <w:rFonts w:asciiTheme="majorHAnsi" w:hAnsiTheme="majorHAnsi"/>
          <w:i/>
          <w:iCs/>
          <w:lang w:val="id-ID"/>
        </w:rPr>
        <w:t>INFERENSI: Jurnal Penelitian Sosial Keagamaan</w:t>
      </w:r>
      <w:r w:rsidRPr="00A62A2E">
        <w:rPr>
          <w:rFonts w:asciiTheme="majorHAnsi" w:hAnsiTheme="majorHAnsi"/>
          <w:lang w:val="id-ID"/>
        </w:rPr>
        <w:t xml:space="preserve">, </w:t>
      </w:r>
      <w:r w:rsidRPr="00A62A2E">
        <w:rPr>
          <w:rFonts w:asciiTheme="majorHAnsi" w:hAnsiTheme="majorHAnsi"/>
          <w:i/>
          <w:iCs/>
          <w:lang w:val="id-ID"/>
        </w:rPr>
        <w:t>16</w:t>
      </w:r>
      <w:r w:rsidRPr="00A62A2E">
        <w:rPr>
          <w:rFonts w:asciiTheme="majorHAnsi" w:hAnsiTheme="majorHAnsi"/>
          <w:lang w:val="id-ID"/>
        </w:rPr>
        <w:t>(1), 151–174. https://doi.org/10.18326/infsl3.v16i1.151-174</w:t>
      </w:r>
    </w:p>
    <w:p w14:paraId="10C9D992"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As’ad, A., &amp; Firmansyah, F. (2022). A New Paradigm on Human Resources Management in State Islamic University. </w:t>
      </w:r>
      <w:r w:rsidRPr="00A62A2E">
        <w:rPr>
          <w:rFonts w:asciiTheme="majorHAnsi" w:hAnsiTheme="majorHAnsi"/>
          <w:i/>
          <w:iCs/>
          <w:lang w:val="id-ID"/>
        </w:rPr>
        <w:t>AL-ISHLAH: Jurnal Pendidikan</w:t>
      </w:r>
      <w:r w:rsidRPr="00A62A2E">
        <w:rPr>
          <w:rFonts w:asciiTheme="majorHAnsi" w:hAnsiTheme="majorHAnsi"/>
          <w:lang w:val="id-ID"/>
        </w:rPr>
        <w:t xml:space="preserve">, </w:t>
      </w:r>
      <w:r w:rsidRPr="00A62A2E">
        <w:rPr>
          <w:rFonts w:asciiTheme="majorHAnsi" w:hAnsiTheme="majorHAnsi"/>
          <w:i/>
          <w:iCs/>
          <w:lang w:val="id-ID"/>
        </w:rPr>
        <w:t>14</w:t>
      </w:r>
      <w:r w:rsidRPr="00A62A2E">
        <w:rPr>
          <w:rFonts w:asciiTheme="majorHAnsi" w:hAnsiTheme="majorHAnsi"/>
          <w:lang w:val="id-ID"/>
        </w:rPr>
        <w:t>(1), 71–84. https://doi.org/10.35445/alishlah.v14i1.1513</w:t>
      </w:r>
    </w:p>
    <w:p w14:paraId="2AAC5FB3"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As’ad, A., Fridiyanto, F., &amp; Rafi’i, M. (2021). The Battle of Student Ideology at State Islamic Higher Education: Activism of Gerakan Mahasiswa Pembebasan and Student Element Resistance. </w:t>
      </w:r>
      <w:r w:rsidRPr="00A62A2E">
        <w:rPr>
          <w:rFonts w:asciiTheme="majorHAnsi" w:hAnsiTheme="majorHAnsi"/>
          <w:i/>
          <w:iCs/>
          <w:lang w:val="id-ID"/>
        </w:rPr>
        <w:t>Madania: Jurnal Kajian Keislaman</w:t>
      </w:r>
      <w:r w:rsidRPr="00A62A2E">
        <w:rPr>
          <w:rFonts w:asciiTheme="majorHAnsi" w:hAnsiTheme="majorHAnsi"/>
          <w:lang w:val="id-ID"/>
        </w:rPr>
        <w:t xml:space="preserve">, </w:t>
      </w:r>
      <w:r w:rsidRPr="00A62A2E">
        <w:rPr>
          <w:rFonts w:asciiTheme="majorHAnsi" w:hAnsiTheme="majorHAnsi"/>
          <w:i/>
          <w:iCs/>
          <w:lang w:val="id-ID"/>
        </w:rPr>
        <w:t>25</w:t>
      </w:r>
      <w:r w:rsidRPr="00A62A2E">
        <w:rPr>
          <w:rFonts w:asciiTheme="majorHAnsi" w:hAnsiTheme="majorHAnsi"/>
          <w:lang w:val="id-ID"/>
        </w:rPr>
        <w:t>(1), 75. https://doi.org/10.29300/madania.v25i1.4493</w:t>
      </w:r>
    </w:p>
    <w:p w14:paraId="31E02F91"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As’ad, Putra, D. I. A., &amp; Arfan. (2021). Being al-wasatiyah agents: The role of azharite organization in the moderation of Indonesian religious constellation. </w:t>
      </w:r>
      <w:r w:rsidRPr="00A62A2E">
        <w:rPr>
          <w:rFonts w:asciiTheme="majorHAnsi" w:hAnsiTheme="majorHAnsi"/>
          <w:i/>
          <w:iCs/>
          <w:lang w:val="id-ID"/>
        </w:rPr>
        <w:t>Journal of Islamic Thought and Civilization</w:t>
      </w:r>
      <w:r w:rsidRPr="00A62A2E">
        <w:rPr>
          <w:rFonts w:asciiTheme="majorHAnsi" w:hAnsiTheme="majorHAnsi"/>
          <w:lang w:val="id-ID"/>
        </w:rPr>
        <w:t xml:space="preserve">, </w:t>
      </w:r>
      <w:r w:rsidRPr="00A62A2E">
        <w:rPr>
          <w:rFonts w:asciiTheme="majorHAnsi" w:hAnsiTheme="majorHAnsi"/>
          <w:i/>
          <w:iCs/>
          <w:lang w:val="id-ID"/>
        </w:rPr>
        <w:t>11</w:t>
      </w:r>
      <w:r w:rsidRPr="00A62A2E">
        <w:rPr>
          <w:rFonts w:asciiTheme="majorHAnsi" w:hAnsiTheme="majorHAnsi"/>
          <w:lang w:val="id-ID"/>
        </w:rPr>
        <w:t>(2), 124–145. https://doi.org/10.32350/jitc.11.2.07</w:t>
      </w:r>
    </w:p>
    <w:p w14:paraId="008DA9D7"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As’ad, Rahmat Basuki, F., Fridiyanto, &amp; Suryanti, K. (2021). Konservasi lingkungan berbasis kearifan lokal di Lubuk Beringin dalam perspektif agama, manajemen, dan sains. </w:t>
      </w:r>
      <w:r w:rsidRPr="00A62A2E">
        <w:rPr>
          <w:rFonts w:asciiTheme="majorHAnsi" w:hAnsiTheme="majorHAnsi"/>
          <w:i/>
          <w:iCs/>
          <w:lang w:val="id-ID"/>
        </w:rPr>
        <w:t>Kontekstualita: Jurnal Sosial Keagamaan</w:t>
      </w:r>
      <w:r w:rsidRPr="00A62A2E">
        <w:rPr>
          <w:rFonts w:asciiTheme="majorHAnsi" w:hAnsiTheme="majorHAnsi"/>
          <w:lang w:val="id-ID"/>
        </w:rPr>
        <w:t xml:space="preserve">, </w:t>
      </w:r>
      <w:r w:rsidRPr="00A62A2E">
        <w:rPr>
          <w:rFonts w:asciiTheme="majorHAnsi" w:hAnsiTheme="majorHAnsi"/>
          <w:i/>
          <w:iCs/>
          <w:lang w:val="id-ID"/>
        </w:rPr>
        <w:t>36</w:t>
      </w:r>
      <w:r w:rsidRPr="00A62A2E">
        <w:rPr>
          <w:rFonts w:asciiTheme="majorHAnsi" w:hAnsiTheme="majorHAnsi"/>
          <w:lang w:val="id-ID"/>
        </w:rPr>
        <w:t>(1), 89–108. https://doi.org/10.30631/kontekstualita.36.1.89-108</w:t>
      </w:r>
    </w:p>
    <w:p w14:paraId="55B9609D"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Asad, A. (2021). From Bureaucratic-Centralism Management to School Based Management: Managing Human Resources in the Management of Education Program. </w:t>
      </w:r>
      <w:r w:rsidRPr="00A62A2E">
        <w:rPr>
          <w:rFonts w:asciiTheme="majorHAnsi" w:hAnsiTheme="majorHAnsi"/>
          <w:i/>
          <w:iCs/>
          <w:lang w:val="id-ID"/>
        </w:rPr>
        <w:t>Indonesian Research Journal in Education |IRJE|</w:t>
      </w:r>
      <w:r w:rsidRPr="00A62A2E">
        <w:rPr>
          <w:rFonts w:asciiTheme="majorHAnsi" w:hAnsiTheme="majorHAnsi"/>
          <w:lang w:val="id-ID"/>
        </w:rPr>
        <w:t xml:space="preserve">, </w:t>
      </w:r>
      <w:r w:rsidRPr="00A62A2E">
        <w:rPr>
          <w:rFonts w:asciiTheme="majorHAnsi" w:hAnsiTheme="majorHAnsi"/>
          <w:i/>
          <w:iCs/>
          <w:lang w:val="id-ID"/>
        </w:rPr>
        <w:t>5</w:t>
      </w:r>
      <w:r w:rsidRPr="00A62A2E">
        <w:rPr>
          <w:rFonts w:asciiTheme="majorHAnsi" w:hAnsiTheme="majorHAnsi"/>
          <w:lang w:val="id-ID"/>
        </w:rPr>
        <w:t>(1), 201–225. https://doi.org/10.22437/irje.v5i1.12947</w:t>
      </w:r>
    </w:p>
    <w:p w14:paraId="43BC5A20"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Hardi, E. A. (2021). </w:t>
      </w:r>
      <w:r w:rsidRPr="00A62A2E">
        <w:rPr>
          <w:rFonts w:asciiTheme="majorHAnsi" w:hAnsiTheme="majorHAnsi"/>
          <w:i/>
          <w:iCs/>
          <w:lang w:val="id-ID"/>
        </w:rPr>
        <w:t>MUSLIM YOUTH AND PHILANTROPHIC ACTIVISM The Case of Tangan Recehan and Griya Derma</w:t>
      </w:r>
      <w:r w:rsidRPr="00A62A2E">
        <w:rPr>
          <w:rFonts w:asciiTheme="majorHAnsi" w:hAnsiTheme="majorHAnsi"/>
        </w:rPr>
        <w:t xml:space="preserve">, </w:t>
      </w:r>
      <w:r w:rsidRPr="00A62A2E">
        <w:rPr>
          <w:rFonts w:asciiTheme="majorHAnsi" w:hAnsiTheme="majorHAnsi"/>
          <w:i/>
        </w:rPr>
        <w:t>16(1)</w:t>
      </w:r>
      <w:r w:rsidRPr="00A62A2E">
        <w:rPr>
          <w:rFonts w:asciiTheme="majorHAnsi" w:hAnsiTheme="majorHAnsi"/>
        </w:rPr>
        <w:t xml:space="preserve"> </w:t>
      </w:r>
      <w:r w:rsidRPr="00A62A2E">
        <w:rPr>
          <w:rFonts w:asciiTheme="majorHAnsi" w:hAnsiTheme="majorHAnsi"/>
          <w:lang w:val="id-ID"/>
        </w:rPr>
        <w:t>15–29. https://doi.org/10.21274/epis.2021.16.1.15-29</w:t>
      </w:r>
    </w:p>
    <w:p w14:paraId="2BDA62EE"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Hardi, E. A., Masnidar, M., &amp; Anita, E. (2022). Philanthropy and Sustainable Compassion: An Evidence of Charity Activism in Alumni Association of Islamic Boarding School. </w:t>
      </w:r>
      <w:r w:rsidRPr="00A62A2E">
        <w:rPr>
          <w:rFonts w:asciiTheme="majorHAnsi" w:hAnsiTheme="majorHAnsi"/>
          <w:i/>
          <w:iCs/>
          <w:lang w:val="id-ID"/>
        </w:rPr>
        <w:t>INFERENSI: Jurnal Penelitian Sosial Keagamaan</w:t>
      </w:r>
      <w:r w:rsidRPr="00A62A2E">
        <w:rPr>
          <w:rFonts w:asciiTheme="majorHAnsi" w:hAnsiTheme="majorHAnsi"/>
          <w:lang w:val="id-ID"/>
        </w:rPr>
        <w:t xml:space="preserve">, </w:t>
      </w:r>
      <w:r w:rsidRPr="00A62A2E">
        <w:rPr>
          <w:rFonts w:asciiTheme="majorHAnsi" w:hAnsiTheme="majorHAnsi"/>
          <w:i/>
          <w:iCs/>
          <w:lang w:val="id-ID"/>
        </w:rPr>
        <w:t>15</w:t>
      </w:r>
      <w:r w:rsidRPr="00A62A2E">
        <w:rPr>
          <w:rFonts w:asciiTheme="majorHAnsi" w:hAnsiTheme="majorHAnsi"/>
          <w:lang w:val="id-ID"/>
        </w:rPr>
        <w:t>(2), 337–360. https://doi.org/10.18326/infsl3.v15i2.337-360</w:t>
      </w:r>
    </w:p>
    <w:p w14:paraId="74120E1D"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A62A2E">
        <w:rPr>
          <w:rFonts w:asciiTheme="majorHAnsi" w:hAnsiTheme="majorHAnsi"/>
          <w:i/>
          <w:iCs/>
          <w:lang w:val="id-ID"/>
        </w:rPr>
        <w:t>Indonesian Journal of Halal Research</w:t>
      </w:r>
      <w:r w:rsidRPr="00A62A2E">
        <w:rPr>
          <w:rFonts w:asciiTheme="majorHAnsi" w:hAnsiTheme="majorHAnsi"/>
          <w:lang w:val="id-ID"/>
        </w:rPr>
        <w:t xml:space="preserve">, </w:t>
      </w:r>
      <w:r w:rsidRPr="00A62A2E">
        <w:rPr>
          <w:rFonts w:asciiTheme="majorHAnsi" w:hAnsiTheme="majorHAnsi"/>
          <w:i/>
          <w:iCs/>
          <w:lang w:val="id-ID"/>
        </w:rPr>
        <w:t>4</w:t>
      </w:r>
      <w:r w:rsidRPr="00A62A2E">
        <w:rPr>
          <w:rFonts w:asciiTheme="majorHAnsi" w:hAnsiTheme="majorHAnsi"/>
          <w:lang w:val="id-ID"/>
        </w:rPr>
        <w:t>(1), 26–34. https://doi.org/10.15575/ijhar.v4i1.13092</w:t>
      </w:r>
    </w:p>
    <w:p w14:paraId="73B45D93"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Indrawan, B., Susanti, E., Utami, W., Deliza, D., Tanti, T., &amp; Ferawati, R. (2022). </w:t>
      </w:r>
      <w:r w:rsidRPr="00A62A2E">
        <w:rPr>
          <w:rFonts w:asciiTheme="majorHAnsi" w:hAnsiTheme="majorHAnsi"/>
          <w:i/>
          <w:iCs/>
          <w:lang w:val="id-ID"/>
        </w:rPr>
        <w:t>Covid-19 and Sustainable Economic: How Badan Amil Zakat Nasional (Baznas) Sharing and Empowering Society</w:t>
      </w:r>
      <w:r w:rsidRPr="00A62A2E">
        <w:rPr>
          <w:rFonts w:asciiTheme="majorHAnsi" w:hAnsiTheme="majorHAnsi"/>
          <w:lang w:val="id-ID"/>
        </w:rPr>
        <w:t>. https://doi.org/10.4108/eai.20-10-2021.2316372</w:t>
      </w:r>
    </w:p>
    <w:p w14:paraId="6976D818"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Nengsih, T. A. (2021). Jambi Province Economic Growth using Principal Component Regression in Islamic Economic Perspective. </w:t>
      </w:r>
      <w:r w:rsidRPr="00A62A2E">
        <w:rPr>
          <w:rFonts w:asciiTheme="majorHAnsi" w:hAnsiTheme="majorHAnsi"/>
          <w:i/>
          <w:iCs/>
          <w:lang w:val="id-ID"/>
        </w:rPr>
        <w:t>Kontekstualita: Jurnal Penelitian Sosial Keagamaan</w:t>
      </w:r>
      <w:r w:rsidRPr="00A62A2E">
        <w:rPr>
          <w:rFonts w:asciiTheme="majorHAnsi" w:hAnsiTheme="majorHAnsi"/>
          <w:lang w:val="id-ID"/>
        </w:rPr>
        <w:t xml:space="preserve">, </w:t>
      </w:r>
      <w:r w:rsidRPr="00A62A2E">
        <w:rPr>
          <w:rFonts w:asciiTheme="majorHAnsi" w:hAnsiTheme="majorHAnsi"/>
          <w:i/>
          <w:iCs/>
          <w:lang w:val="id-ID"/>
        </w:rPr>
        <w:t>36</w:t>
      </w:r>
      <w:r w:rsidRPr="00A62A2E">
        <w:rPr>
          <w:rFonts w:asciiTheme="majorHAnsi" w:hAnsiTheme="majorHAnsi"/>
          <w:lang w:val="id-ID"/>
        </w:rPr>
        <w:t>(01). http://e-journal.lp2m.uinjambi.ac.id/ojp/index.php/Kontekstualita%0A</w:t>
      </w:r>
    </w:p>
    <w:p w14:paraId="0F4D0F20"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Nengsih, T. A., Abduh, M., Ladini, U., &amp; Mubarak, F. (2023). The Impact of Islamic Financial Development, GDP, and Population on Environmental Quality in Indonesia. </w:t>
      </w:r>
      <w:r w:rsidRPr="00A62A2E">
        <w:rPr>
          <w:rFonts w:asciiTheme="majorHAnsi" w:hAnsiTheme="majorHAnsi"/>
          <w:i/>
          <w:iCs/>
          <w:lang w:val="id-ID"/>
        </w:rPr>
        <w:t>International Journal of Energy Economics and Policy</w:t>
      </w:r>
      <w:r w:rsidRPr="00A62A2E">
        <w:rPr>
          <w:rFonts w:asciiTheme="majorHAnsi" w:hAnsiTheme="majorHAnsi"/>
          <w:lang w:val="id-ID"/>
        </w:rPr>
        <w:t xml:space="preserve">, </w:t>
      </w:r>
      <w:r w:rsidRPr="00A62A2E">
        <w:rPr>
          <w:rFonts w:asciiTheme="majorHAnsi" w:hAnsiTheme="majorHAnsi"/>
          <w:i/>
          <w:iCs/>
          <w:lang w:val="id-ID"/>
        </w:rPr>
        <w:t>13</w:t>
      </w:r>
      <w:r w:rsidRPr="00A62A2E">
        <w:rPr>
          <w:rFonts w:asciiTheme="majorHAnsi" w:hAnsiTheme="majorHAnsi"/>
          <w:lang w:val="id-ID"/>
        </w:rPr>
        <w:t>(1), 7–13. https://doi.org/10.32479/ijeep.13727</w:t>
      </w:r>
    </w:p>
    <w:p w14:paraId="1A4A0283"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Nengsih, T. A., Bertrand, F., Maumy-Bertrand, M., &amp; Meyer, N. (2019). Determining the number of components in PLS regression on incomplete data set. </w:t>
      </w:r>
      <w:r w:rsidRPr="00A62A2E">
        <w:rPr>
          <w:rFonts w:asciiTheme="majorHAnsi" w:hAnsiTheme="majorHAnsi"/>
          <w:i/>
          <w:iCs/>
          <w:lang w:val="id-ID"/>
        </w:rPr>
        <w:t>Statistical Applications in Genetics and Molecular Biology</w:t>
      </w:r>
      <w:r w:rsidRPr="00A62A2E">
        <w:rPr>
          <w:rFonts w:asciiTheme="majorHAnsi" w:hAnsiTheme="majorHAnsi"/>
          <w:lang w:val="id-ID"/>
        </w:rPr>
        <w:t xml:space="preserve">, </w:t>
      </w:r>
      <w:r w:rsidRPr="00A62A2E">
        <w:rPr>
          <w:rFonts w:asciiTheme="majorHAnsi" w:hAnsiTheme="majorHAnsi"/>
          <w:i/>
          <w:iCs/>
          <w:lang w:val="id-ID"/>
        </w:rPr>
        <w:t>November</w:t>
      </w:r>
      <w:r w:rsidRPr="00A62A2E">
        <w:rPr>
          <w:rFonts w:asciiTheme="majorHAnsi" w:hAnsiTheme="majorHAnsi"/>
          <w:lang w:val="id-ID"/>
        </w:rPr>
        <w:t>. https://doi.org/10.1515/sagmb-2018-0059</w:t>
      </w:r>
    </w:p>
    <w:p w14:paraId="244F24CC"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Nengsih, T. A., Nofrianto, N., Rosmanidar, E., &amp; Uriawan, W. (2021). Corporate Social Responsibility on Image and Trust of Bank Syariah Mandiri. </w:t>
      </w:r>
      <w:r w:rsidRPr="00A62A2E">
        <w:rPr>
          <w:rFonts w:asciiTheme="majorHAnsi" w:hAnsiTheme="majorHAnsi"/>
          <w:i/>
          <w:iCs/>
          <w:lang w:val="id-ID"/>
        </w:rPr>
        <w:t>Al-Iqtishad: Jurnal Ilmu Ekonomi Syariah</w:t>
      </w:r>
      <w:r w:rsidRPr="00A62A2E">
        <w:rPr>
          <w:rFonts w:asciiTheme="majorHAnsi" w:hAnsiTheme="majorHAnsi"/>
          <w:lang w:val="id-ID"/>
        </w:rPr>
        <w:t xml:space="preserve">, </w:t>
      </w:r>
      <w:r w:rsidRPr="00A62A2E">
        <w:rPr>
          <w:rFonts w:asciiTheme="majorHAnsi" w:hAnsiTheme="majorHAnsi"/>
          <w:i/>
          <w:iCs/>
          <w:lang w:val="id-ID"/>
        </w:rPr>
        <w:t>13</w:t>
      </w:r>
      <w:r w:rsidRPr="00A62A2E">
        <w:rPr>
          <w:rFonts w:asciiTheme="majorHAnsi" w:hAnsiTheme="majorHAnsi"/>
          <w:lang w:val="id-ID"/>
        </w:rPr>
        <w:t>(1), 151–170. https://doi.org/10.15408/aiq.v13i1.18347</w:t>
      </w:r>
    </w:p>
    <w:p w14:paraId="0B436B59"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Putra, D. . A., &amp; Addiarrahman, A. (2023). Quranic Exegesis Journalism in Islamic Magazines in Indonesia Between 1970-1980. </w:t>
      </w:r>
      <w:r w:rsidRPr="00A62A2E">
        <w:rPr>
          <w:rFonts w:asciiTheme="majorHAnsi" w:hAnsiTheme="majorHAnsi"/>
          <w:i/>
          <w:iCs/>
          <w:lang w:val="id-ID"/>
        </w:rPr>
        <w:t>Journal of Indonesian Islam</w:t>
      </w:r>
      <w:r w:rsidRPr="00A62A2E">
        <w:rPr>
          <w:rFonts w:asciiTheme="majorHAnsi" w:hAnsiTheme="majorHAnsi"/>
          <w:lang w:val="id-ID"/>
        </w:rPr>
        <w:t xml:space="preserve">, </w:t>
      </w:r>
      <w:r w:rsidRPr="00A62A2E">
        <w:rPr>
          <w:rFonts w:asciiTheme="majorHAnsi" w:hAnsiTheme="majorHAnsi"/>
          <w:i/>
          <w:iCs/>
          <w:lang w:val="id-ID"/>
        </w:rPr>
        <w:t>17</w:t>
      </w:r>
      <w:r w:rsidRPr="00A62A2E">
        <w:rPr>
          <w:rFonts w:asciiTheme="majorHAnsi" w:hAnsiTheme="majorHAnsi"/>
          <w:lang w:val="id-ID"/>
        </w:rPr>
        <w:t>(2), 483. https://doi.org/10.15642/jiis.2023.17.2.483-509</w:t>
      </w:r>
    </w:p>
    <w:p w14:paraId="3479E284"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Rafidah, R. (2023). Indonesian islamic bank return on assets analysis: Moderating effect of musyarakah financing. </w:t>
      </w:r>
      <w:r w:rsidRPr="00A62A2E">
        <w:rPr>
          <w:rFonts w:asciiTheme="majorHAnsi" w:hAnsiTheme="majorHAnsi"/>
          <w:i/>
          <w:iCs/>
          <w:lang w:val="id-ID"/>
        </w:rPr>
        <w:t>Al-Uqud: Journal of Islamic Economics</w:t>
      </w:r>
      <w:r w:rsidRPr="00A62A2E">
        <w:rPr>
          <w:rFonts w:asciiTheme="majorHAnsi" w:hAnsiTheme="majorHAnsi"/>
          <w:lang w:val="id-ID"/>
        </w:rPr>
        <w:t xml:space="preserve">, </w:t>
      </w:r>
      <w:r w:rsidRPr="00A62A2E">
        <w:rPr>
          <w:rFonts w:asciiTheme="majorHAnsi" w:hAnsiTheme="majorHAnsi"/>
          <w:i/>
          <w:iCs/>
          <w:lang w:val="id-ID"/>
        </w:rPr>
        <w:t>7</w:t>
      </w:r>
      <w:r w:rsidRPr="00A62A2E">
        <w:rPr>
          <w:rFonts w:asciiTheme="majorHAnsi" w:hAnsiTheme="majorHAnsi"/>
          <w:i/>
          <w:iCs/>
        </w:rPr>
        <w:t>(2)</w:t>
      </w:r>
      <w:r w:rsidRPr="00A62A2E">
        <w:rPr>
          <w:rFonts w:asciiTheme="majorHAnsi" w:hAnsiTheme="majorHAnsi"/>
          <w:lang w:val="id-ID"/>
        </w:rPr>
        <w:t>, 200–216. https://journal.unesa.ac.id/index.php/jie/article/view/20310%0Ahttps://journal.unesa.ac.id/index.php/jie/article/download/20310/10813</w:t>
      </w:r>
    </w:p>
    <w:p w14:paraId="42F3A9BC"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Rosmanidar, E., Ahsan, M., Al-Hadi, A. A., &amp; Thi Minh Phuong, N. (2022). Is It Fair To Assess the Performance of Islamic Banks Based on the Conventional Bank Platform? </w:t>
      </w:r>
      <w:r w:rsidRPr="00A62A2E">
        <w:rPr>
          <w:rFonts w:asciiTheme="majorHAnsi" w:hAnsiTheme="majorHAnsi"/>
          <w:i/>
          <w:iCs/>
          <w:lang w:val="id-ID"/>
        </w:rPr>
        <w:t>ULUL ALBAB Jurnal Studi Islam</w:t>
      </w:r>
      <w:r w:rsidRPr="00A62A2E">
        <w:rPr>
          <w:rFonts w:asciiTheme="majorHAnsi" w:hAnsiTheme="majorHAnsi"/>
          <w:lang w:val="id-ID"/>
        </w:rPr>
        <w:t xml:space="preserve">, </w:t>
      </w:r>
      <w:r w:rsidRPr="00A62A2E">
        <w:rPr>
          <w:rFonts w:asciiTheme="majorHAnsi" w:hAnsiTheme="majorHAnsi"/>
          <w:i/>
          <w:iCs/>
          <w:lang w:val="id-ID"/>
        </w:rPr>
        <w:t>23</w:t>
      </w:r>
      <w:r w:rsidRPr="00A62A2E">
        <w:rPr>
          <w:rFonts w:asciiTheme="majorHAnsi" w:hAnsiTheme="majorHAnsi"/>
          <w:lang w:val="id-ID"/>
        </w:rPr>
        <w:t>(1), 1–21. https://doi.org/10.18860/ua.v23i1.15473</w:t>
      </w:r>
    </w:p>
    <w:p w14:paraId="18C36B97"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Rosmanidar, E., Hadi, A. A. Al, &amp; Ahsan, M. (2021). Islamic Banking Performance Measurement: a Conceptual Review of Two Decades. </w:t>
      </w:r>
      <w:r w:rsidRPr="00A62A2E">
        <w:rPr>
          <w:rFonts w:asciiTheme="majorHAnsi" w:hAnsiTheme="majorHAnsi"/>
          <w:i/>
          <w:iCs/>
          <w:lang w:val="id-ID"/>
        </w:rPr>
        <w:t>International Journal of Islamic Banking and Finance Research</w:t>
      </w:r>
      <w:r w:rsidRPr="00A62A2E">
        <w:rPr>
          <w:rFonts w:asciiTheme="majorHAnsi" w:hAnsiTheme="majorHAnsi"/>
          <w:lang w:val="id-ID"/>
        </w:rPr>
        <w:t xml:space="preserve">, </w:t>
      </w:r>
      <w:r w:rsidRPr="00A62A2E">
        <w:rPr>
          <w:rFonts w:asciiTheme="majorHAnsi" w:hAnsiTheme="majorHAnsi"/>
          <w:i/>
          <w:iCs/>
          <w:lang w:val="id-ID"/>
        </w:rPr>
        <w:t>5</w:t>
      </w:r>
      <w:r w:rsidRPr="00A62A2E">
        <w:rPr>
          <w:rFonts w:asciiTheme="majorHAnsi" w:hAnsiTheme="majorHAnsi"/>
          <w:lang w:val="id-ID"/>
        </w:rPr>
        <w:t>(1), 16–33. https://doi.org/10.46281/ijibfr.v5i1.1056</w:t>
      </w:r>
    </w:p>
    <w:p w14:paraId="1C032E9D"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Saiin, A., Umar, M. H., Badarussyamsi, Hajazi, M. Z., &amp; Yusuf, M. (2023). THE DOMINATION OF ISLAMIC LAW IN CUSTOMARY MATRIMONIAL CEREMONIES Islamic Values within the Malay Marriage Tradition in Kepulauan Riau. </w:t>
      </w:r>
      <w:r w:rsidRPr="00A62A2E">
        <w:rPr>
          <w:rFonts w:asciiTheme="majorHAnsi" w:hAnsiTheme="majorHAnsi"/>
          <w:i/>
          <w:iCs/>
          <w:lang w:val="id-ID"/>
        </w:rPr>
        <w:t>Al-Ahwal</w:t>
      </w:r>
      <w:r w:rsidRPr="00A62A2E">
        <w:rPr>
          <w:rFonts w:asciiTheme="majorHAnsi" w:hAnsiTheme="majorHAnsi"/>
          <w:lang w:val="id-ID"/>
        </w:rPr>
        <w:t xml:space="preserve">, </w:t>
      </w:r>
      <w:r w:rsidRPr="00A62A2E">
        <w:rPr>
          <w:rFonts w:asciiTheme="majorHAnsi" w:hAnsiTheme="majorHAnsi"/>
          <w:i/>
          <w:iCs/>
          <w:lang w:val="id-ID"/>
        </w:rPr>
        <w:t>16</w:t>
      </w:r>
      <w:r w:rsidRPr="00A62A2E">
        <w:rPr>
          <w:rFonts w:asciiTheme="majorHAnsi" w:hAnsiTheme="majorHAnsi"/>
          <w:lang w:val="id-ID"/>
        </w:rPr>
        <w:t>(2), 320–341. https://doi.org/10.14421/ahwal.2023.16207</w:t>
      </w:r>
    </w:p>
    <w:p w14:paraId="411FFDB3"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Sholihin, M., Shalihin, N., &amp; Addiarrahman. (2023). the Scale of Muslims’ Consumption Intelligence: a Maqāṣid Insight. </w:t>
      </w:r>
      <w:r w:rsidRPr="00A62A2E">
        <w:rPr>
          <w:rFonts w:asciiTheme="majorHAnsi" w:hAnsiTheme="majorHAnsi"/>
          <w:i/>
          <w:iCs/>
          <w:lang w:val="id-ID"/>
        </w:rPr>
        <w:t>ISRA International Journal of Islamic Finance</w:t>
      </w:r>
      <w:r w:rsidRPr="00A62A2E">
        <w:rPr>
          <w:rFonts w:asciiTheme="majorHAnsi" w:hAnsiTheme="majorHAnsi"/>
          <w:lang w:val="id-ID"/>
        </w:rPr>
        <w:t xml:space="preserve">, </w:t>
      </w:r>
      <w:r w:rsidRPr="00A62A2E">
        <w:rPr>
          <w:rFonts w:asciiTheme="majorHAnsi" w:hAnsiTheme="majorHAnsi"/>
          <w:i/>
          <w:iCs/>
          <w:lang w:val="id-ID"/>
        </w:rPr>
        <w:t>15</w:t>
      </w:r>
      <w:r w:rsidRPr="00A62A2E">
        <w:rPr>
          <w:rFonts w:asciiTheme="majorHAnsi" w:hAnsiTheme="majorHAnsi"/>
          <w:lang w:val="id-ID"/>
        </w:rPr>
        <w:t>(2), 98–118. https://doi.org/10.55188/ijif.v15i2.544</w:t>
      </w:r>
    </w:p>
    <w:p w14:paraId="03548C81"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Subekti, A., Tahir, M., Mursyid, &amp; Nazori, M. (2022). the Effect of Investment, Government Expenditure, and Zakat on Job Opportunity With Economic Growth As Intervening Variables. </w:t>
      </w:r>
      <w:r w:rsidRPr="00A62A2E">
        <w:rPr>
          <w:rFonts w:asciiTheme="majorHAnsi" w:hAnsiTheme="majorHAnsi"/>
          <w:i/>
          <w:iCs/>
          <w:lang w:val="id-ID"/>
        </w:rPr>
        <w:t>Journal of Southwest Jiaotong University</w:t>
      </w:r>
      <w:r w:rsidRPr="00A62A2E">
        <w:rPr>
          <w:rFonts w:asciiTheme="majorHAnsi" w:hAnsiTheme="majorHAnsi"/>
          <w:lang w:val="id-ID"/>
        </w:rPr>
        <w:t xml:space="preserve">, </w:t>
      </w:r>
      <w:r w:rsidRPr="00A62A2E">
        <w:rPr>
          <w:rFonts w:asciiTheme="majorHAnsi" w:hAnsiTheme="majorHAnsi"/>
          <w:i/>
          <w:iCs/>
          <w:lang w:val="id-ID"/>
        </w:rPr>
        <w:t>57</w:t>
      </w:r>
      <w:r w:rsidRPr="00A62A2E">
        <w:rPr>
          <w:rFonts w:asciiTheme="majorHAnsi" w:hAnsiTheme="majorHAnsi"/>
          <w:lang w:val="id-ID"/>
        </w:rPr>
        <w:t>(3), 102–112. https://doi.org/10.35741/issn.0258-2724.57.3.9</w:t>
      </w:r>
    </w:p>
    <w:p w14:paraId="5D9EE77C"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Umar, M., &amp; Sukarno, S. (2022). The influence of fiqh insights and science literacy on student ability in developing Quran-based science. </w:t>
      </w:r>
      <w:r w:rsidRPr="00A62A2E">
        <w:rPr>
          <w:rFonts w:asciiTheme="majorHAnsi" w:hAnsiTheme="majorHAnsi"/>
          <w:i/>
          <w:iCs/>
          <w:lang w:val="id-ID"/>
        </w:rPr>
        <w:t>International Journal of Evaluation and Research in Education</w:t>
      </w:r>
      <w:r w:rsidRPr="00A62A2E">
        <w:rPr>
          <w:rFonts w:asciiTheme="majorHAnsi" w:hAnsiTheme="majorHAnsi"/>
          <w:lang w:val="id-ID"/>
        </w:rPr>
        <w:t xml:space="preserve">, </w:t>
      </w:r>
      <w:r w:rsidRPr="00A62A2E">
        <w:rPr>
          <w:rFonts w:asciiTheme="majorHAnsi" w:hAnsiTheme="majorHAnsi"/>
          <w:i/>
          <w:iCs/>
          <w:lang w:val="id-ID"/>
        </w:rPr>
        <w:t>11</w:t>
      </w:r>
      <w:r w:rsidRPr="00A62A2E">
        <w:rPr>
          <w:rFonts w:asciiTheme="majorHAnsi" w:hAnsiTheme="majorHAnsi"/>
          <w:lang w:val="id-ID"/>
        </w:rPr>
        <w:t>(2), 954–962. https://doi.org/10.11591/ijere.v11i2.22012</w:t>
      </w:r>
    </w:p>
    <w:p w14:paraId="342369D9"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Usdeldi, Nasir, M. R., &amp; Ahsan, M. (2021). Meta Synthesis of GCG, SSB, and CSR On Islamic banking, performance and financial innovations. </w:t>
      </w:r>
      <w:r w:rsidRPr="00A62A2E">
        <w:rPr>
          <w:rFonts w:asciiTheme="majorHAnsi" w:hAnsiTheme="majorHAnsi"/>
          <w:i/>
          <w:iCs/>
          <w:lang w:val="id-ID"/>
        </w:rPr>
        <w:t>Iqtishadia</w:t>
      </w:r>
      <w:r w:rsidRPr="00A62A2E">
        <w:rPr>
          <w:rFonts w:asciiTheme="majorHAnsi" w:hAnsiTheme="majorHAnsi"/>
          <w:lang w:val="id-ID"/>
        </w:rPr>
        <w:t xml:space="preserve">, </w:t>
      </w:r>
      <w:r w:rsidRPr="00A62A2E">
        <w:rPr>
          <w:rFonts w:asciiTheme="majorHAnsi" w:hAnsiTheme="majorHAnsi"/>
          <w:i/>
          <w:iCs/>
          <w:lang w:val="id-ID"/>
        </w:rPr>
        <w:t>14</w:t>
      </w:r>
      <w:r w:rsidRPr="00A62A2E">
        <w:rPr>
          <w:rFonts w:asciiTheme="majorHAnsi" w:hAnsiTheme="majorHAnsi"/>
          <w:lang w:val="id-ID"/>
        </w:rPr>
        <w:t>(1), 1–25. https://books.google.com/books?hl=en&amp;lr=&amp;id=ejlQBwAAQBAJ&amp;oi=fnd&amp;pg=PR7&amp;dq=islamic+economics&amp;ots=3S7cdvFBox&amp;sig=FmbOIiOg3DIqJettaNLcung_d2U</w:t>
      </w:r>
    </w:p>
    <w:p w14:paraId="4DA08698"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Usdeldi, U., Nasir, M. R., &amp; Ahsan, M. (2022). The Mediate Effect Of Sharia Compliance on The Performance of Islamic Banking in Indonesia. </w:t>
      </w:r>
      <w:r w:rsidRPr="00A62A2E">
        <w:rPr>
          <w:rFonts w:asciiTheme="majorHAnsi" w:hAnsiTheme="majorHAnsi"/>
          <w:i/>
          <w:iCs/>
          <w:lang w:val="id-ID"/>
        </w:rPr>
        <w:t>Jurnal Keuangan Dan Perbankan</w:t>
      </w:r>
      <w:r w:rsidRPr="00A62A2E">
        <w:rPr>
          <w:rFonts w:asciiTheme="majorHAnsi" w:hAnsiTheme="majorHAnsi"/>
          <w:lang w:val="id-ID"/>
        </w:rPr>
        <w:t xml:space="preserve">, </w:t>
      </w:r>
      <w:r w:rsidRPr="00A62A2E">
        <w:rPr>
          <w:rFonts w:asciiTheme="majorHAnsi" w:hAnsiTheme="majorHAnsi"/>
        </w:rPr>
        <w:t xml:space="preserve"> </w:t>
      </w:r>
      <w:r w:rsidRPr="00A62A2E">
        <w:rPr>
          <w:rFonts w:asciiTheme="majorHAnsi" w:hAnsiTheme="majorHAnsi"/>
          <w:i/>
          <w:iCs/>
          <w:lang w:val="id-ID"/>
        </w:rPr>
        <w:t>26</w:t>
      </w:r>
      <w:r w:rsidRPr="00A62A2E">
        <w:rPr>
          <w:rFonts w:asciiTheme="majorHAnsi" w:hAnsiTheme="majorHAnsi"/>
          <w:lang w:val="id-ID"/>
        </w:rPr>
        <w:t>(1), 247–264. https://doi.org/10.26905/jkdp.v26i1.6158</w:t>
      </w:r>
    </w:p>
    <w:p w14:paraId="22584A1D" w14:textId="77777777" w:rsidR="00A62A2E" w:rsidRPr="00A62A2E" w:rsidRDefault="00A62A2E" w:rsidP="00A62A2E">
      <w:pPr>
        <w:pStyle w:val="BodyText"/>
        <w:spacing w:line="276" w:lineRule="auto"/>
        <w:ind w:left="720" w:hanging="720"/>
        <w:rPr>
          <w:rFonts w:asciiTheme="majorHAnsi" w:hAnsiTheme="majorHAnsi"/>
          <w:lang w:val="en-ID"/>
        </w:rPr>
      </w:pPr>
      <w:r w:rsidRPr="00A62A2E">
        <w:rPr>
          <w:rFonts w:asciiTheme="majorHAnsi" w:hAnsiTheme="majorHAnsi"/>
          <w:lang w:val="id-ID"/>
        </w:rPr>
        <w:t xml:space="preserve">Willyandari, N. O., Rosmanidar, E., &amp; Safitri, Y. (2024). </w:t>
      </w:r>
      <w:r w:rsidRPr="00A62A2E">
        <w:rPr>
          <w:rFonts w:asciiTheme="majorHAnsi" w:hAnsiTheme="majorHAnsi"/>
          <w:lang w:val="en-ID"/>
        </w:rPr>
        <w:t xml:space="preserve">Pengaruh Kepemilikan Manajerial, Ukuran Perusahaan, Leverage, dan Profitabilitas Terhadap Manajemen Laba pada Perusahaan Jasa Transportasi pada Indeks Saham Syariah. </w:t>
      </w:r>
      <w:r w:rsidRPr="00A62A2E">
        <w:rPr>
          <w:rFonts w:asciiTheme="majorHAnsi" w:hAnsiTheme="majorHAnsi"/>
          <w:i/>
          <w:iCs/>
          <w:lang w:val="en-ID"/>
        </w:rPr>
        <w:t xml:space="preserve">Jurnal Pendidikan Tambusai, 8(1), </w:t>
      </w:r>
      <w:r w:rsidRPr="00A62A2E">
        <w:rPr>
          <w:rFonts w:asciiTheme="majorHAnsi" w:hAnsiTheme="majorHAnsi"/>
          <w:i/>
          <w:iCs/>
          <w:lang w:val="id-ID"/>
        </w:rPr>
        <w:t xml:space="preserve">11422-11432. </w:t>
      </w:r>
      <w:hyperlink r:id="rId10" w:history="1">
        <w:r w:rsidRPr="00A62A2E">
          <w:rPr>
            <w:rStyle w:val="Hyperlink"/>
            <w:rFonts w:asciiTheme="majorHAnsi" w:hAnsiTheme="majorHAnsi"/>
            <w:i/>
            <w:iCs/>
            <w:lang w:val="id-ID"/>
          </w:rPr>
          <w:t>https://doi.org/10.31004/jptam.v8i1.14099</w:t>
        </w:r>
      </w:hyperlink>
    </w:p>
    <w:p w14:paraId="30200CA8"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en-ID"/>
        </w:rPr>
        <w:t xml:space="preserve">Pertiwi, M. E., Nengsih, T. A., &amp;  </w:t>
      </w:r>
      <w:r w:rsidRPr="00A62A2E">
        <w:rPr>
          <w:rFonts w:asciiTheme="majorHAnsi" w:hAnsiTheme="majorHAnsi"/>
          <w:lang w:val="id-ID"/>
        </w:rPr>
        <w:t>Safitri, Y., Ramli, F.</w:t>
      </w:r>
      <w:r w:rsidRPr="00A62A2E">
        <w:rPr>
          <w:rFonts w:asciiTheme="majorHAnsi" w:hAnsiTheme="majorHAnsi"/>
          <w:lang w:val="en-ID"/>
        </w:rPr>
        <w:t xml:space="preserve"> (2024). DAMPAK RELOKASI PASAR TRADISIONAL TERHADAP PENDAPATAN PEDAGANG (STUDI KASUS DI PASAR RAKYAT TALANG BANJAR KECAMATAN JAMBI TIMUR). </w:t>
      </w:r>
      <w:r w:rsidRPr="00A62A2E">
        <w:rPr>
          <w:rFonts w:asciiTheme="majorHAnsi" w:hAnsiTheme="majorHAnsi"/>
          <w:i/>
          <w:iCs/>
          <w:lang w:val="id-ID"/>
        </w:rPr>
        <w:t>JURNAL ILMIAH MANAJEMEN, EKONOMI DAN BISNIS</w:t>
      </w:r>
      <w:r w:rsidRPr="00A62A2E">
        <w:rPr>
          <w:rFonts w:asciiTheme="majorHAnsi" w:hAnsiTheme="majorHAnsi"/>
          <w:lang w:val="id-ID"/>
        </w:rPr>
        <w:t>, 3(1), 112-135. https://doi.org/10.51903/jimeb.v2i1</w:t>
      </w:r>
    </w:p>
    <w:p w14:paraId="589265DE" w14:textId="77777777" w:rsidR="00A62A2E" w:rsidRPr="00A62A2E" w:rsidRDefault="00A62A2E" w:rsidP="00A62A2E">
      <w:pPr>
        <w:pStyle w:val="BodyText"/>
        <w:spacing w:line="276" w:lineRule="auto"/>
        <w:ind w:left="720" w:hanging="720"/>
        <w:rPr>
          <w:rFonts w:asciiTheme="majorHAnsi" w:hAnsiTheme="majorHAnsi"/>
          <w:lang w:val="en-ID"/>
        </w:rPr>
      </w:pPr>
      <w:bookmarkStart w:id="0" w:name="_Hlk170926023"/>
      <w:r w:rsidRPr="00A62A2E">
        <w:rPr>
          <w:rFonts w:asciiTheme="majorHAnsi" w:hAnsiTheme="majorHAnsi"/>
          <w:lang w:val="id-ID"/>
        </w:rPr>
        <w:t>Safitri, Y.,</w:t>
      </w:r>
      <w:bookmarkEnd w:id="0"/>
      <w:r w:rsidRPr="00A62A2E">
        <w:rPr>
          <w:rFonts w:asciiTheme="majorHAnsi" w:hAnsiTheme="majorHAnsi"/>
          <w:lang w:val="id-ID"/>
        </w:rPr>
        <w:t xml:space="preserve"> Ramli, F., &amp; Mawaddah, F. (2023).</w:t>
      </w:r>
      <w:r w:rsidRPr="00A62A2E">
        <w:rPr>
          <w:rFonts w:asciiTheme="majorHAnsi" w:hAnsiTheme="majorHAnsi"/>
          <w:b/>
          <w:bCs/>
          <w:lang w:val="id-ID"/>
        </w:rPr>
        <w:t xml:space="preserve"> </w:t>
      </w:r>
      <w:hyperlink r:id="rId11" w:history="1">
        <w:r w:rsidRPr="00A62A2E">
          <w:rPr>
            <w:rStyle w:val="Hyperlink"/>
            <w:rFonts w:asciiTheme="majorHAnsi" w:hAnsiTheme="majorHAnsi"/>
            <w:lang w:val="id-ID"/>
          </w:rPr>
          <w:t>IMPLEMENTATION OF THE HOPE FAMILY PROGRAM IN INCREASING COMMUNITY WELFARE IN SHARIA ECONOMIC PERSPECTIVE</w:t>
        </w:r>
      </w:hyperlink>
      <w:r w:rsidRPr="00A62A2E">
        <w:rPr>
          <w:rFonts w:asciiTheme="majorHAnsi" w:hAnsiTheme="majorHAnsi"/>
          <w:lang w:val="id-ID"/>
        </w:rPr>
        <w:t xml:space="preserve">. </w:t>
      </w:r>
      <w:bookmarkStart w:id="1" w:name="_Hlk170926086"/>
      <w:r w:rsidRPr="00A62A2E">
        <w:rPr>
          <w:rFonts w:asciiTheme="majorHAnsi" w:hAnsiTheme="majorHAnsi"/>
          <w:lang w:val="id-ID"/>
        </w:rPr>
        <w:t>Sustainability: Theory, Practice and Policy,</w:t>
      </w:r>
      <w:bookmarkEnd w:id="1"/>
      <w:r w:rsidRPr="00A62A2E">
        <w:rPr>
          <w:rFonts w:asciiTheme="majorHAnsi" w:hAnsiTheme="majorHAnsi"/>
          <w:lang w:val="id-ID"/>
        </w:rPr>
        <w:t xml:space="preserve"> 1(1), 68-80. </w:t>
      </w:r>
      <w:hyperlink r:id="rId12" w:history="1">
        <w:r w:rsidRPr="00A62A2E">
          <w:rPr>
            <w:rStyle w:val="Hyperlink"/>
            <w:rFonts w:asciiTheme="majorHAnsi" w:hAnsiTheme="majorHAnsi"/>
            <w:lang w:val="id-ID"/>
          </w:rPr>
          <w:t>https://doi.org/10.30631/sdgs.v1i1.1840</w:t>
        </w:r>
      </w:hyperlink>
    </w:p>
    <w:p w14:paraId="035AD184"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en-ID"/>
        </w:rPr>
        <w:t xml:space="preserve">Ramli, F., &amp; </w:t>
      </w:r>
      <w:r w:rsidRPr="00A62A2E">
        <w:rPr>
          <w:rFonts w:asciiTheme="majorHAnsi" w:hAnsiTheme="majorHAnsi"/>
          <w:lang w:val="id-ID"/>
        </w:rPr>
        <w:t xml:space="preserve">Safitri, Y. (2022). </w:t>
      </w:r>
      <w:r w:rsidRPr="00A62A2E">
        <w:rPr>
          <w:rFonts w:asciiTheme="majorHAnsi" w:hAnsiTheme="majorHAnsi"/>
          <w:lang w:val="en-ID"/>
        </w:rPr>
        <w:t xml:space="preserve">Analysis of the Effect of Natural Resources on the Quality of Human Development through Jambi Province Capital Expenditures. </w:t>
      </w:r>
      <w:r w:rsidRPr="00A62A2E">
        <w:rPr>
          <w:rFonts w:asciiTheme="majorHAnsi" w:hAnsiTheme="majorHAnsi"/>
          <w:lang w:val="id-ID"/>
        </w:rPr>
        <w:t xml:space="preserve">Sustainability: Theory, Practice and Policy, 2(2), 111-222. </w:t>
      </w:r>
      <w:hyperlink r:id="rId13" w:history="1">
        <w:r w:rsidRPr="00A62A2E">
          <w:rPr>
            <w:rStyle w:val="Hyperlink"/>
            <w:rFonts w:asciiTheme="majorHAnsi" w:hAnsiTheme="majorHAnsi"/>
            <w:lang w:val="id-ID"/>
          </w:rPr>
          <w:t>https://doi.org/10.30631/sdgs.v2i2.1454</w:t>
        </w:r>
      </w:hyperlink>
    </w:p>
    <w:p w14:paraId="4E245C97"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en-ID"/>
        </w:rPr>
        <w:t xml:space="preserve">Nurhayati, N., Rosmanidar, E., &amp; Ramli, F. (2024). Pengaruh Jumlah Produksi, Biaya Produksi dan Etos Kerja Islam Terhadap Pendapatan Petani Karet di Desa Wanareja Kecamatan Rimbo Ulu. </w:t>
      </w:r>
      <w:r w:rsidRPr="00A62A2E">
        <w:rPr>
          <w:rFonts w:asciiTheme="majorHAnsi" w:hAnsiTheme="majorHAnsi"/>
          <w:i/>
          <w:iCs/>
          <w:lang w:val="id-ID"/>
        </w:rPr>
        <w:t xml:space="preserve">eCoa-Buss, 6(3), </w:t>
      </w:r>
      <w:r w:rsidRPr="00A62A2E">
        <w:rPr>
          <w:rFonts w:asciiTheme="majorHAnsi" w:hAnsiTheme="majorHAnsi"/>
          <w:lang w:val="id-ID"/>
        </w:rPr>
        <w:t>1315-1327.  https://doi.org/10.32877/eb.v6i3.1179</w:t>
      </w:r>
    </w:p>
    <w:p w14:paraId="6400EA10"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en-ID"/>
        </w:rPr>
        <w:t xml:space="preserve">Putri, A., Baining, M. E., &amp; Ramli, F. Faktor-Faktor Yang Mempengaruhi Motivasi Mahasiswa Menjadi Enterpreneur Syariah. </w:t>
      </w:r>
      <w:r w:rsidRPr="00A62A2E">
        <w:rPr>
          <w:rFonts w:asciiTheme="majorHAnsi" w:hAnsiTheme="majorHAnsi"/>
          <w:i/>
          <w:iCs/>
          <w:lang w:val="id-ID"/>
        </w:rPr>
        <w:t>JMPAI: Jurnal Manajemen dan Pendidikan Agama Islam</w:t>
      </w:r>
      <w:r w:rsidRPr="00A62A2E">
        <w:rPr>
          <w:rFonts w:asciiTheme="majorHAnsi" w:hAnsiTheme="majorHAnsi"/>
          <w:lang w:val="id-ID"/>
        </w:rPr>
        <w:t>, 2(30, 35-54. https://doi.org/10.61132/jmpai.v2i2.211</w:t>
      </w:r>
    </w:p>
    <w:p w14:paraId="12206685"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Martaliah, Nurfitri,,  Anita, Efni., Rahman, Fuad, &amp; Naufal ramli, Luthfi (2023). </w:t>
      </w:r>
      <w:r w:rsidRPr="00A62A2E">
        <w:rPr>
          <w:rFonts w:asciiTheme="majorHAnsi" w:hAnsiTheme="majorHAnsi"/>
          <w:i/>
          <w:iCs/>
          <w:lang w:val="id-ID"/>
        </w:rPr>
        <w:t>Pengaruh Penyaluran Dana Zakat dan IPMTerhadap Kemiskinandi Provinsi Jambi Periode2010-2021</w:t>
      </w:r>
      <w:r w:rsidRPr="00A62A2E">
        <w:rPr>
          <w:rFonts w:asciiTheme="majorHAnsi" w:hAnsiTheme="majorHAnsi"/>
          <w:lang w:val="id-ID"/>
        </w:rPr>
        <w:t>. IJIEB: Indonesian Journal of Islamic Economics and Business Volume 8, Number2, December 2023, 334-344. E_ISSN: 2540-9506 P_ISSN: 2540-9514http://e-journal.lp2m.uinjambi.ac.id/ojp/index.php/ijoieb</w:t>
      </w:r>
    </w:p>
    <w:p w14:paraId="0009B5B7"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0F8CE634" w14:textId="77777777" w:rsidR="00A62A2E" w:rsidRPr="00A62A2E" w:rsidRDefault="00A62A2E" w:rsidP="00A62A2E">
      <w:pPr>
        <w:pStyle w:val="BodyText"/>
        <w:spacing w:line="276" w:lineRule="auto"/>
        <w:ind w:left="720" w:hanging="720"/>
        <w:rPr>
          <w:rFonts w:asciiTheme="majorHAnsi" w:hAnsiTheme="majorHAnsi"/>
          <w:i/>
          <w:iCs/>
        </w:rPr>
      </w:pPr>
      <w:r w:rsidRPr="00A62A2E">
        <w:rPr>
          <w:rFonts w:asciiTheme="majorHAnsi" w:hAnsiTheme="majorHAnsi"/>
        </w:rPr>
        <w:t xml:space="preserve">Kurniawan Dandi,  Mubyarto  Novi &amp; Rohana Rohana. 2024 </w:t>
      </w:r>
      <w:r w:rsidRPr="00A62A2E">
        <w:rPr>
          <w:rFonts w:asciiTheme="majorHAnsi" w:hAnsiTheme="majorHAnsi"/>
          <w:i/>
          <w:iCs/>
        </w:rPr>
        <w:t xml:space="preserve"> Analisis Transaksi Jual Beli Kelapa Sawit Ditinjau dari Perspektif Etika Bisnis Islam (Studi CV Rimbo Jaya Desa Perintis Makmur Kecamatan Rimbo Bujang Kabupaten Tebo, ANWARUL Jurnal Pendidikan dan Dakwah, </w:t>
      </w:r>
      <w:hyperlink r:id="rId14" w:history="1">
        <w:r w:rsidRPr="00A62A2E">
          <w:rPr>
            <w:rStyle w:val="Hyperlink"/>
            <w:rFonts w:asciiTheme="majorHAnsi" w:hAnsiTheme="majorHAnsi"/>
            <w:i/>
            <w:iCs/>
          </w:rPr>
          <w:t>https://doi.org/10.58578/anwarul.v4i2.2832</w:t>
        </w:r>
      </w:hyperlink>
    </w:p>
    <w:p w14:paraId="2B681FA0"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Farhan Hamudi, Ahsan Putra Hafidz, Nova Erliyana</w:t>
      </w:r>
      <w:r w:rsidRPr="00A62A2E">
        <w:rPr>
          <w:rFonts w:asciiTheme="majorHAnsi" w:hAnsiTheme="majorHAnsi"/>
        </w:rPr>
        <w:t xml:space="preserve">, 2023. </w:t>
      </w:r>
      <w:r w:rsidRPr="00A62A2E">
        <w:rPr>
          <w:rFonts w:asciiTheme="majorHAnsi" w:hAnsiTheme="majorHAnsi"/>
          <w:lang w:val="id-ID"/>
        </w:rPr>
        <w:t xml:space="preserve">Analisis Faktor-Faktor Yang Mempengaruhi Pendapatan Pedagang Di Pasar Tradisional Aurduri Kota Jambi. Jurnal Publikasi Manajemen Informatika (JUPUMI) Vol.2, No.3 September 2023 E-ISSN : 2808-9014, P-ISSN 2808-9359, DOI: </w:t>
      </w:r>
      <w:hyperlink r:id="rId15" w:history="1">
        <w:r w:rsidRPr="00A62A2E">
          <w:rPr>
            <w:rStyle w:val="Hyperlink"/>
            <w:rFonts w:asciiTheme="majorHAnsi" w:hAnsiTheme="majorHAnsi"/>
            <w:lang w:val="id-ID"/>
          </w:rPr>
          <w:t>https://doi.org/10.55606/jupumi.v2i3.2153</w:t>
        </w:r>
      </w:hyperlink>
    </w:p>
    <w:p w14:paraId="5492103D"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rPr>
        <w:t xml:space="preserve">Siddiqi, M.,  Prayogo, Youdhi &amp; Martaliah, Nurfitri, 2023 </w:t>
      </w:r>
      <w:r w:rsidRPr="00A62A2E">
        <w:rPr>
          <w:rFonts w:asciiTheme="majorHAnsi" w:hAnsiTheme="majorHAnsi"/>
          <w:i/>
          <w:iCs/>
        </w:rPr>
        <w:t>Pengaruh Literasi, Edukasi Dan Self Efficacy Terhadap Keputusan Berinvestasi Di Pasar Modal Syariah (Studi Pada Mahasiswa Febi Uin Sulthan Thaha Saifuddin Jambi).</w:t>
      </w:r>
      <w:r w:rsidRPr="00A62A2E">
        <w:rPr>
          <w:rFonts w:asciiTheme="majorHAnsi" w:hAnsiTheme="majorHAnsi"/>
          <w:b/>
          <w:bCs/>
        </w:rPr>
        <w:t xml:space="preserve"> </w:t>
      </w:r>
      <w:r w:rsidRPr="00A62A2E">
        <w:rPr>
          <w:rFonts w:asciiTheme="majorHAnsi" w:hAnsiTheme="majorHAnsi"/>
          <w:lang w:val="id-ID"/>
        </w:rPr>
        <w:t xml:space="preserve">Journal of Student Research (JSR) Vol.1, No.5 September 2023 e-ISSN: 2963-9697; p-ISSN: 2963-9859, Hal 213-234 DOI: </w:t>
      </w:r>
      <w:hyperlink r:id="rId16" w:history="1">
        <w:r w:rsidRPr="00A62A2E">
          <w:rPr>
            <w:rStyle w:val="Hyperlink"/>
            <w:rFonts w:asciiTheme="majorHAnsi" w:hAnsiTheme="majorHAnsi"/>
            <w:lang w:val="id-ID"/>
          </w:rPr>
          <w:t>https://doi.org/10.55606/jsr.v1i5</w:t>
        </w:r>
      </w:hyperlink>
    </w:p>
    <w:p w14:paraId="0285D6FF"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id-ID"/>
        </w:rPr>
        <w:t xml:space="preserve">Rahmah, M., Kurniawan, B., &amp; Rohana, R. (2024). </w:t>
      </w:r>
      <w:r w:rsidRPr="00A62A2E">
        <w:rPr>
          <w:rFonts w:asciiTheme="majorHAnsi" w:hAnsiTheme="majorHAnsi"/>
          <w:lang w:val="en-ID"/>
        </w:rPr>
        <w:t xml:space="preserve">PENGARUH PERDAGANGAN INTERNASIONAL, INVESTASI, DAN PEMBIAYAAN SYARIAH TERHADAP PERTUMBUHAN EKONOMI PROVINSI JAMBI. </w:t>
      </w:r>
      <w:r w:rsidRPr="00A62A2E">
        <w:rPr>
          <w:rFonts w:asciiTheme="majorHAnsi" w:hAnsiTheme="majorHAnsi"/>
          <w:i/>
          <w:iCs/>
          <w:lang w:val="id-ID"/>
        </w:rPr>
        <w:t>Jurnal Ilmiah Ekonomi Dan Manajemen</w:t>
      </w:r>
      <w:r w:rsidRPr="00A62A2E">
        <w:rPr>
          <w:rFonts w:asciiTheme="majorHAnsi" w:hAnsiTheme="majorHAnsi"/>
          <w:lang w:val="id-ID"/>
        </w:rPr>
        <w:t>, 2(6), 774-786. https://doi.org/10.61722/jiem.v2i6.1650</w:t>
      </w:r>
    </w:p>
    <w:p w14:paraId="63959827" w14:textId="77777777" w:rsidR="00A62A2E" w:rsidRPr="00A62A2E" w:rsidRDefault="00A62A2E" w:rsidP="00A62A2E">
      <w:pPr>
        <w:pStyle w:val="BodyText"/>
        <w:spacing w:line="276" w:lineRule="auto"/>
        <w:ind w:left="720" w:hanging="720"/>
        <w:rPr>
          <w:rFonts w:asciiTheme="majorHAnsi" w:hAnsiTheme="majorHAnsi"/>
          <w:lang w:val="en-ID"/>
        </w:rPr>
      </w:pPr>
      <w:r w:rsidRPr="00A62A2E">
        <w:rPr>
          <w:rFonts w:asciiTheme="majorHAnsi" w:hAnsiTheme="majorHAnsi"/>
          <w:lang w:val="id-ID"/>
        </w:rPr>
        <w:t xml:space="preserve">Ardiansyah, M. Z., Anita, E., &amp; Rohana, R. (2024). </w:t>
      </w:r>
      <w:r w:rsidRPr="00A62A2E">
        <w:rPr>
          <w:rFonts w:asciiTheme="majorHAnsi" w:hAnsiTheme="majorHAnsi"/>
          <w:lang w:val="en-ID"/>
        </w:rPr>
        <w:t xml:space="preserve">Pengaruh Kualitas Pelayanan Usaha dan Strategi Pemasaran Syariah terhadap Pendapatan pada Usaha Kukus Bungkus Official Kota Jambi. </w:t>
      </w:r>
      <w:r w:rsidRPr="00A62A2E">
        <w:rPr>
          <w:rFonts w:asciiTheme="majorHAnsi" w:hAnsiTheme="majorHAnsi"/>
          <w:i/>
          <w:iCs/>
          <w:lang w:val="en-ID"/>
        </w:rPr>
        <w:t>Jurnal Pendidikan Tambusai</w:t>
      </w:r>
      <w:r w:rsidRPr="00A62A2E">
        <w:rPr>
          <w:rFonts w:asciiTheme="majorHAnsi" w:hAnsiTheme="majorHAnsi"/>
          <w:lang w:val="en-ID"/>
        </w:rPr>
        <w:t xml:space="preserve">, 8(2), </w:t>
      </w:r>
      <w:r w:rsidRPr="00A62A2E">
        <w:rPr>
          <w:rFonts w:asciiTheme="majorHAnsi" w:hAnsiTheme="majorHAnsi"/>
          <w:lang w:val="id-ID"/>
        </w:rPr>
        <w:t xml:space="preserve">18728-18737. </w:t>
      </w:r>
      <w:r w:rsidRPr="00A62A2E">
        <w:rPr>
          <w:rFonts w:asciiTheme="majorHAnsi" w:hAnsiTheme="majorHAnsi"/>
          <w:lang w:val="en-ID"/>
        </w:rPr>
        <w:t>https://doi.org/10.31004/jptam.v8i2.15129</w:t>
      </w:r>
    </w:p>
    <w:p w14:paraId="7CFAEDC1" w14:textId="77777777" w:rsidR="00A62A2E" w:rsidRPr="00A62A2E" w:rsidRDefault="00A62A2E" w:rsidP="00A62A2E">
      <w:pPr>
        <w:pStyle w:val="BodyText"/>
        <w:spacing w:line="276" w:lineRule="auto"/>
        <w:ind w:left="720" w:hanging="720"/>
        <w:rPr>
          <w:rFonts w:asciiTheme="majorHAnsi" w:hAnsiTheme="majorHAnsi"/>
          <w:lang w:val="id-ID"/>
        </w:rPr>
      </w:pPr>
      <w:r w:rsidRPr="00A62A2E">
        <w:rPr>
          <w:rFonts w:asciiTheme="majorHAnsi" w:hAnsiTheme="majorHAnsi"/>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A62A2E">
        <w:rPr>
          <w:rFonts w:asciiTheme="majorHAnsi" w:hAnsiTheme="majorHAnsi"/>
          <w:lang w:val="id-ID"/>
        </w:rPr>
        <w:t>Sciences du Nord Economics and Business, 1(01), 26-32. https://north-press.com/index.php/sneb</w:t>
      </w:r>
    </w:p>
    <w:p w14:paraId="417FF0EF" w14:textId="77777777" w:rsidR="00A62A2E" w:rsidRPr="00A62A2E" w:rsidRDefault="00A62A2E" w:rsidP="00A62A2E">
      <w:pPr>
        <w:pStyle w:val="BodyText"/>
        <w:spacing w:line="276" w:lineRule="auto"/>
        <w:ind w:left="720" w:hanging="720"/>
        <w:rPr>
          <w:rFonts w:asciiTheme="majorHAnsi" w:hAnsiTheme="majorHAnsi"/>
          <w:lang w:val="en-ID"/>
        </w:rPr>
      </w:pPr>
      <w:r w:rsidRPr="00A62A2E">
        <w:rPr>
          <w:rFonts w:asciiTheme="majorHAnsi" w:hAnsiTheme="majorHAnsi"/>
          <w:lang w:val="en-ID"/>
        </w:rPr>
        <w:t xml:space="preserve">Zakaria, Z., Saiful, N. A. Q., Santoso, Ekbal., Erliyana, N., &amp; Utami, E. Y. (2023) THE INFLUENCE OF LIFESTYLE, PRICE, BRAND IMAGE, PACKAGING QUALITY AND PRODUCT QUALITY ON PURCHASE INTEREST OF STARBUCKS CANNED PRODUCTS CUSTOMERS. </w:t>
      </w:r>
      <w:r w:rsidRPr="00A62A2E">
        <w:rPr>
          <w:rFonts w:asciiTheme="majorHAnsi" w:hAnsiTheme="majorHAnsi"/>
          <w:i/>
          <w:iCs/>
          <w:lang w:val="en-ID"/>
        </w:rPr>
        <w:t>JURNAL SCIENTIA</w:t>
      </w:r>
      <w:r w:rsidRPr="00A62A2E">
        <w:rPr>
          <w:rFonts w:asciiTheme="majorHAnsi" w:hAnsiTheme="majorHAnsi"/>
          <w:lang w:val="en-ID"/>
        </w:rPr>
        <w:t>, 12(3), 3961-3966. https://doi.org/10.58471/scientia.v12i03.1825</w:t>
      </w:r>
    </w:p>
    <w:p w14:paraId="644AE959" w14:textId="77777777" w:rsidR="00A62A2E" w:rsidRPr="00A62A2E" w:rsidRDefault="00A62A2E" w:rsidP="00A62A2E">
      <w:pPr>
        <w:pStyle w:val="BodyText"/>
        <w:spacing w:line="276" w:lineRule="auto"/>
        <w:ind w:left="720" w:hanging="720"/>
        <w:rPr>
          <w:rFonts w:asciiTheme="majorHAnsi" w:hAnsiTheme="majorHAnsi"/>
          <w:b/>
          <w:bCs/>
          <w:i/>
          <w:iCs/>
          <w:lang w:val="en-ID"/>
        </w:rPr>
      </w:pPr>
      <w:r w:rsidRPr="00A62A2E">
        <w:rPr>
          <w:rFonts w:asciiTheme="majorHAnsi" w:hAnsiTheme="majorHAnsi"/>
          <w:lang w:val="en-ID"/>
        </w:rPr>
        <w:t xml:space="preserve">Erliyana, N., &amp; Alawiyah, R. (2022). Sosialisasi Literasi Keuangan Syariah Pada Masyarakat RT. 28 Kelurahan Kenali Asam Bawah Jambi. </w:t>
      </w:r>
      <w:r w:rsidRPr="00A62A2E">
        <w:rPr>
          <w:rFonts w:asciiTheme="majorHAnsi" w:hAnsiTheme="majorHAnsi"/>
          <w:i/>
          <w:iCs/>
          <w:lang w:val="id-ID"/>
        </w:rPr>
        <w:t>COMMUNIO:Jurnal Pengabdian Kepada Masyarakat, 1(2), 102-106. https://jurnal.litnuspublisher.com/index.php/jpkm/article/view/34</w:t>
      </w:r>
    </w:p>
    <w:p w14:paraId="28E6E415" w14:textId="77777777" w:rsidR="00A62A2E" w:rsidRPr="00A62A2E" w:rsidRDefault="00A62A2E" w:rsidP="00A62A2E">
      <w:pPr>
        <w:pStyle w:val="BodyText"/>
        <w:spacing w:line="276" w:lineRule="auto"/>
        <w:ind w:left="720" w:hanging="720"/>
        <w:rPr>
          <w:rFonts w:asciiTheme="majorHAnsi" w:hAnsiTheme="majorHAnsi"/>
          <w:lang w:val="en-ID"/>
        </w:rPr>
      </w:pPr>
      <w:r w:rsidRPr="00A62A2E">
        <w:rPr>
          <w:rFonts w:asciiTheme="majorHAnsi" w:hAnsiTheme="majorHAnsi"/>
          <w:lang w:val="id-ID"/>
        </w:rPr>
        <w:t xml:space="preserve">Pangindaran, D. P., Ningsih, P. A., &amp; Rohana, R. (2024). </w:t>
      </w:r>
      <w:r w:rsidRPr="00A62A2E">
        <w:rPr>
          <w:rFonts w:asciiTheme="majorHAnsi" w:hAnsiTheme="majorHAnsi"/>
          <w:lang w:val="en-ID"/>
        </w:rPr>
        <w:t>PENGARUH HARGA DAN PROMOSI TERHADAP KEPUTUSAN PEMBELIAN PRODUK MELALUI APLIKASI TIKTOK SHOP PADA MAHASISWA UIN STS JAMBI TAHUN 2023.</w:t>
      </w:r>
      <w:r w:rsidRPr="00A62A2E">
        <w:rPr>
          <w:rFonts w:asciiTheme="majorHAnsi" w:hAnsiTheme="majorHAnsi"/>
          <w:lang w:val="id-ID"/>
        </w:rPr>
        <w:t xml:space="preserve"> </w:t>
      </w:r>
      <w:r w:rsidRPr="00A62A2E">
        <w:rPr>
          <w:rFonts w:asciiTheme="majorHAnsi" w:hAnsiTheme="majorHAnsi"/>
          <w:i/>
          <w:iCs/>
          <w:lang w:val="id-ID"/>
        </w:rPr>
        <w:t>Jkpim : Jurnal Kajian dan Penalaran Ilmu Manajemen</w:t>
      </w:r>
      <w:r w:rsidRPr="00A62A2E">
        <w:rPr>
          <w:rFonts w:asciiTheme="majorHAnsi" w:hAnsiTheme="majorHAnsi"/>
          <w:lang w:val="en-ID"/>
        </w:rPr>
        <w:t xml:space="preserve">, 2(1), 59-73.   </w:t>
      </w:r>
      <w:hyperlink r:id="rId17" w:history="1">
        <w:r w:rsidRPr="00A62A2E">
          <w:rPr>
            <w:rStyle w:val="Hyperlink"/>
            <w:rFonts w:asciiTheme="majorHAnsi" w:hAnsiTheme="majorHAnsi"/>
            <w:lang w:val="id-ID"/>
          </w:rPr>
          <w:t>https://doi.org/10.59031/jkpim.v2i1.274</w:t>
        </w:r>
      </w:hyperlink>
    </w:p>
    <w:p w14:paraId="3CC8D0EC" w14:textId="77777777" w:rsidR="00A62A2E" w:rsidRPr="00A62A2E" w:rsidRDefault="00A62A2E" w:rsidP="00A62A2E">
      <w:pPr>
        <w:pStyle w:val="BodyText"/>
        <w:spacing w:line="276" w:lineRule="auto"/>
        <w:ind w:left="720" w:hanging="720"/>
        <w:rPr>
          <w:rFonts w:asciiTheme="majorHAnsi" w:hAnsiTheme="majorHAnsi"/>
          <w:b/>
        </w:rPr>
      </w:pPr>
      <w:r w:rsidRPr="00A62A2E">
        <w:rPr>
          <w:rFonts w:asciiTheme="majorHAnsi" w:hAnsiTheme="majorHAnsi"/>
          <w:lang w:val="en-ID"/>
        </w:rPr>
        <w:t>Qutni, M. D., Miftah, A. A., &amp; Martaliah, N. (2024). KERJASAMA PENGELOLAAN KEBUN (MUKHABARAH) DAN DAMPAKNYA TERHADAP PENDAPATAN MASYARAKAT DESA KERTOPATI.</w:t>
      </w:r>
      <w:r w:rsidRPr="00A62A2E">
        <w:rPr>
          <w:rFonts w:asciiTheme="majorHAnsi" w:hAnsiTheme="majorHAnsi"/>
          <w:lang w:val="id-ID"/>
        </w:rPr>
        <w:t xml:space="preserve"> </w:t>
      </w:r>
      <w:r w:rsidRPr="00A62A2E">
        <w:rPr>
          <w:rFonts w:asciiTheme="majorHAnsi" w:hAnsiTheme="majorHAnsi"/>
          <w:i/>
          <w:iCs/>
          <w:lang w:val="id-ID"/>
        </w:rPr>
        <w:t>Jkpim : Jurnal Kajian dan Penalaran Ilmu Manajemen</w:t>
      </w:r>
      <w:r w:rsidRPr="00A62A2E">
        <w:rPr>
          <w:rFonts w:asciiTheme="majorHAnsi" w:hAnsiTheme="majorHAnsi"/>
          <w:lang w:val="en-ID"/>
        </w:rPr>
        <w:t xml:space="preserve">, 2(1), 246-260. </w:t>
      </w:r>
      <w:hyperlink r:id="rId18" w:history="1">
        <w:r w:rsidRPr="00A62A2E">
          <w:rPr>
            <w:rStyle w:val="Hyperlink"/>
            <w:rFonts w:asciiTheme="majorHAnsi" w:hAnsiTheme="majorHAnsi"/>
            <w:lang w:val="id-ID"/>
          </w:rPr>
          <w:t>https://doi.org/10.59031/jkpim.v2i1.348</w:t>
        </w:r>
      </w:hyperlink>
      <w:r w:rsidRPr="00A62A2E">
        <w:rPr>
          <w:rFonts w:asciiTheme="majorHAnsi" w:hAnsiTheme="majorHAnsi"/>
        </w:rPr>
        <w:fldChar w:fldCharType="end"/>
      </w:r>
    </w:p>
    <w:p w14:paraId="63554EA1" w14:textId="77777777" w:rsidR="00562B71" w:rsidRPr="000B7FE7" w:rsidRDefault="00562B71" w:rsidP="002C2FD8">
      <w:pPr>
        <w:pStyle w:val="BodyText"/>
        <w:spacing w:line="276" w:lineRule="auto"/>
        <w:ind w:left="720" w:hanging="720"/>
        <w:rPr>
          <w:rFonts w:asciiTheme="majorHAnsi" w:hAnsiTheme="majorHAnsi" w:cstheme="majorBidi"/>
          <w:b/>
          <w:sz w:val="22"/>
          <w:szCs w:val="22"/>
        </w:rPr>
      </w:pPr>
    </w:p>
    <w:p w14:paraId="3862CBAF" w14:textId="77777777" w:rsidR="00E45235" w:rsidRPr="000B7FE7" w:rsidRDefault="00E45235" w:rsidP="000B7FE7">
      <w:pPr>
        <w:pStyle w:val="BodyText"/>
        <w:spacing w:line="276" w:lineRule="auto"/>
        <w:ind w:firstLine="0"/>
        <w:rPr>
          <w:rFonts w:asciiTheme="majorHAnsi" w:hAnsiTheme="majorHAnsi" w:cstheme="majorBidi"/>
          <w:b/>
          <w:sz w:val="22"/>
          <w:szCs w:val="22"/>
        </w:rPr>
      </w:pPr>
      <w:r w:rsidRPr="000B7FE7">
        <w:rPr>
          <w:rFonts w:asciiTheme="majorHAnsi" w:hAnsiTheme="majorHAnsi" w:cstheme="majorBidi"/>
          <w:b/>
          <w:sz w:val="22"/>
          <w:szCs w:val="22"/>
        </w:rPr>
        <w:t>Buku:</w:t>
      </w:r>
    </w:p>
    <w:p w14:paraId="7B505F4E" w14:textId="06A9ADA2" w:rsidR="00562B71" w:rsidRPr="000B7FE7" w:rsidRDefault="00562B71" w:rsidP="000B7FE7">
      <w:pPr>
        <w:pStyle w:val="FootnoteText"/>
        <w:spacing w:line="276" w:lineRule="auto"/>
        <w:rPr>
          <w:rFonts w:asciiTheme="majorHAnsi" w:hAnsiTheme="majorHAnsi"/>
          <w:sz w:val="22"/>
          <w:szCs w:val="22"/>
          <w:lang w:val="en-US"/>
        </w:rPr>
      </w:pPr>
      <w:r w:rsidRPr="000B7FE7">
        <w:rPr>
          <w:rFonts w:asciiTheme="majorHAnsi" w:hAnsiTheme="majorHAnsi"/>
          <w:sz w:val="22"/>
          <w:szCs w:val="22"/>
        </w:rPr>
        <w:t>Yufi Cantika Sukma Ilahiah, 2020. Mengenal Ekspor Impor: Pemahaman, Tujuan, Manfaat, dan Komoditasnya. Gramedia.</w:t>
      </w:r>
    </w:p>
    <w:p w14:paraId="2A58B3AE" w14:textId="77777777" w:rsidR="00613FEB" w:rsidRPr="000B7FE7" w:rsidRDefault="00613FEB" w:rsidP="000B7FE7">
      <w:pPr>
        <w:pStyle w:val="FootnoteText"/>
        <w:spacing w:line="276" w:lineRule="auto"/>
        <w:rPr>
          <w:rFonts w:asciiTheme="majorHAnsi" w:hAnsiTheme="majorHAnsi"/>
          <w:sz w:val="22"/>
          <w:szCs w:val="22"/>
          <w:lang w:val="en-US"/>
        </w:rPr>
      </w:pPr>
      <w:r w:rsidRPr="000B7FE7">
        <w:rPr>
          <w:rFonts w:asciiTheme="majorHAnsi" w:hAnsiTheme="majorHAnsi"/>
          <w:sz w:val="22"/>
          <w:szCs w:val="22"/>
        </w:rPr>
        <w:t>Toweula, Christian dkk. (1996). Ekonomi. Angkasa : Bandung.</w:t>
      </w:r>
    </w:p>
    <w:p w14:paraId="55654093" w14:textId="77777777" w:rsidR="00562B71" w:rsidRPr="0027323A" w:rsidRDefault="00562B71" w:rsidP="00562B71">
      <w:pPr>
        <w:pStyle w:val="FootnoteText"/>
        <w:rPr>
          <w:lang w:val="en-US"/>
        </w:rPr>
      </w:pPr>
    </w:p>
    <w:p w14:paraId="286B3BEB" w14:textId="77777777" w:rsidR="00562B71" w:rsidRPr="0027323A" w:rsidRDefault="00562B71" w:rsidP="00562B71">
      <w:pPr>
        <w:pStyle w:val="FootnoteText"/>
        <w:rPr>
          <w:lang w:val="en-US"/>
        </w:rPr>
      </w:pPr>
    </w:p>
    <w:p w14:paraId="128F4E8C" w14:textId="77777777" w:rsidR="00E45235" w:rsidRDefault="00E45235" w:rsidP="00E45235">
      <w:pPr>
        <w:pStyle w:val="BodyText"/>
        <w:spacing w:line="276" w:lineRule="auto"/>
        <w:ind w:firstLine="0"/>
        <w:rPr>
          <w:noProof/>
          <w:sz w:val="24"/>
          <w:szCs w:val="24"/>
        </w:rPr>
      </w:pPr>
    </w:p>
    <w:p w14:paraId="1EC500E4" w14:textId="77777777" w:rsidR="00E45235" w:rsidRDefault="00E45235" w:rsidP="00E45235">
      <w:pPr>
        <w:pStyle w:val="BodyText"/>
        <w:spacing w:line="276" w:lineRule="auto"/>
        <w:ind w:firstLine="0"/>
        <w:rPr>
          <w:noProof/>
          <w:sz w:val="24"/>
          <w:szCs w:val="24"/>
        </w:rPr>
      </w:pPr>
    </w:p>
    <w:p w14:paraId="06BFEEDE" w14:textId="77777777" w:rsidR="00E45235" w:rsidRDefault="00E45235" w:rsidP="00E45235">
      <w:pPr>
        <w:pStyle w:val="BodyText"/>
        <w:spacing w:line="276" w:lineRule="auto"/>
        <w:ind w:firstLine="0"/>
        <w:rPr>
          <w:noProof/>
          <w:sz w:val="24"/>
          <w:szCs w:val="24"/>
        </w:rPr>
      </w:pPr>
    </w:p>
    <w:p w14:paraId="539D848A" w14:textId="77777777" w:rsidR="00E45235" w:rsidRPr="005475FA" w:rsidRDefault="00E45235" w:rsidP="00E45235">
      <w:pPr>
        <w:widowControl w:val="0"/>
        <w:autoSpaceDE w:val="0"/>
        <w:autoSpaceDN w:val="0"/>
        <w:adjustRightInd w:val="0"/>
        <w:spacing w:after="0" w:line="240" w:lineRule="auto"/>
        <w:ind w:left="480" w:hanging="480"/>
        <w:rPr>
          <w:rFonts w:asciiTheme="majorHAnsi" w:hAnsiTheme="majorHAnsi" w:cs="Times New Roman"/>
          <w:sz w:val="24"/>
          <w:szCs w:val="24"/>
          <w:lang w:val="en-US"/>
        </w:rPr>
      </w:pPr>
    </w:p>
    <w:p w14:paraId="5CF2899B" w14:textId="77777777" w:rsidR="00E45235" w:rsidRPr="005475FA" w:rsidRDefault="00E45235" w:rsidP="00E45235">
      <w:pPr>
        <w:rPr>
          <w:rFonts w:asciiTheme="majorHAnsi" w:hAnsiTheme="majorHAnsi"/>
          <w:lang w:val="en-US"/>
        </w:rPr>
      </w:pPr>
    </w:p>
    <w:p w14:paraId="5F95F997" w14:textId="77777777" w:rsidR="00E45235" w:rsidRPr="00E45235" w:rsidRDefault="00E45235" w:rsidP="00E45235">
      <w:pPr>
        <w:pStyle w:val="BodyText"/>
        <w:spacing w:before="120" w:after="120" w:line="276" w:lineRule="auto"/>
        <w:ind w:firstLine="567"/>
        <w:rPr>
          <w:rFonts w:asciiTheme="majorHAnsi" w:hAnsiTheme="majorHAnsi" w:cstheme="majorBidi"/>
          <w:sz w:val="24"/>
          <w:szCs w:val="24"/>
        </w:rPr>
      </w:pPr>
    </w:p>
    <w:p w14:paraId="1795007B" w14:textId="77777777" w:rsidR="00E45235" w:rsidRPr="00E45235" w:rsidRDefault="00E45235" w:rsidP="00E45235">
      <w:pPr>
        <w:spacing w:after="4"/>
        <w:ind w:left="-5" w:hanging="10"/>
        <w:jc w:val="both"/>
        <w:rPr>
          <w:rFonts w:asciiTheme="majorHAnsi" w:hAnsiTheme="majorHAnsi"/>
          <w:b/>
          <w:sz w:val="24"/>
          <w:szCs w:val="24"/>
          <w:lang w:val="en-US"/>
        </w:rPr>
      </w:pPr>
    </w:p>
    <w:sectPr w:rsidR="00E45235" w:rsidRPr="00E45235" w:rsidSect="00F47013">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0064" w14:textId="77777777" w:rsidR="00046248" w:rsidRDefault="00046248" w:rsidP="00A84A34">
      <w:pPr>
        <w:spacing w:after="0" w:line="240" w:lineRule="auto"/>
      </w:pPr>
      <w:r>
        <w:separator/>
      </w:r>
    </w:p>
  </w:endnote>
  <w:endnote w:type="continuationSeparator" w:id="0">
    <w:p w14:paraId="56AAB78D" w14:textId="77777777" w:rsidR="00046248" w:rsidRDefault="00046248"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8E472" w14:textId="77777777" w:rsidR="00046248" w:rsidRDefault="00046248" w:rsidP="00A84A34">
      <w:pPr>
        <w:spacing w:after="0" w:line="240" w:lineRule="auto"/>
      </w:pPr>
      <w:r>
        <w:separator/>
      </w:r>
    </w:p>
  </w:footnote>
  <w:footnote w:type="continuationSeparator" w:id="0">
    <w:p w14:paraId="53485CEB" w14:textId="77777777" w:rsidR="00046248" w:rsidRDefault="00046248" w:rsidP="00A84A34">
      <w:pPr>
        <w:spacing w:after="0" w:line="240" w:lineRule="auto"/>
      </w:pPr>
      <w:r>
        <w:continuationSeparator/>
      </w:r>
    </w:p>
  </w:footnote>
  <w:footnote w:id="1">
    <w:p w14:paraId="3E3E991F" w14:textId="7E4C1281" w:rsidR="00A67ED4" w:rsidRPr="00A67ED4" w:rsidRDefault="00A67ED4">
      <w:pPr>
        <w:pStyle w:val="FootnoteText"/>
        <w:rPr>
          <w:lang w:val="en-US"/>
        </w:rPr>
      </w:pPr>
      <w:r>
        <w:rPr>
          <w:rStyle w:val="FootnoteReference"/>
        </w:rPr>
        <w:footnoteRef/>
      </w:r>
      <w:r>
        <w:t xml:space="preserve"> </w:t>
      </w:r>
      <w:r w:rsidRPr="00A67ED4">
        <w:t>Sabarudin. (2015). Dampak Ekspor-Impor terhadap Pertumbuhan Ekonomi di Kawasan.</w:t>
      </w:r>
      <w:r w:rsidR="00613FEB">
        <w:t>jurnal pemerintahan. Vol. 4. No. 1.</w:t>
      </w:r>
    </w:p>
  </w:footnote>
  <w:footnote w:id="2">
    <w:p w14:paraId="5F12034D" w14:textId="1EE7DA22" w:rsidR="00A67ED4" w:rsidRPr="00A67ED4" w:rsidRDefault="00A67ED4">
      <w:pPr>
        <w:pStyle w:val="FootnoteText"/>
        <w:rPr>
          <w:lang w:val="en-US"/>
        </w:rPr>
      </w:pPr>
      <w:r>
        <w:rPr>
          <w:rStyle w:val="FootnoteReference"/>
        </w:rPr>
        <w:footnoteRef/>
      </w:r>
      <w:r>
        <w:t xml:space="preserve"> </w:t>
      </w:r>
      <w:r w:rsidRPr="00A67ED4">
        <w:t>Toweula, Christian dkk. (1996). Ekonomi. Angkasa : Bandung.</w:t>
      </w:r>
    </w:p>
  </w:footnote>
  <w:footnote w:id="3">
    <w:p w14:paraId="2AC45F8F" w14:textId="2E53A89D" w:rsidR="00A67ED4" w:rsidRPr="00A67ED4" w:rsidRDefault="00A67ED4">
      <w:pPr>
        <w:pStyle w:val="FootnoteText"/>
        <w:rPr>
          <w:lang w:val="en-US"/>
        </w:rPr>
      </w:pPr>
      <w:r>
        <w:rPr>
          <w:rStyle w:val="FootnoteReference"/>
        </w:rPr>
        <w:footnoteRef/>
      </w:r>
      <w:r w:rsidRPr="00A67ED4">
        <w:t xml:space="preserve"> Kurniasari, F., &amp; Monica, L. (2019). Pengaruh Nilai Tukar, Suku Bunga Dan Produk Domestik Bruto Terhadap Volume Ekspor dan Impor Di Indonesia. Jurnal Ilmu Ekonomi.Ekonomi. </w:t>
      </w:r>
      <w:r w:rsidR="00AD49DF">
        <w:t>Vol</w:t>
      </w:r>
      <w:r w:rsidR="00613FEB">
        <w:t>.1 No. 4.</w:t>
      </w:r>
    </w:p>
  </w:footnote>
  <w:footnote w:id="4">
    <w:p w14:paraId="13A21FC5" w14:textId="334E8410" w:rsidR="00844573" w:rsidRPr="00844573" w:rsidRDefault="00844573">
      <w:pPr>
        <w:pStyle w:val="FootnoteText"/>
        <w:rPr>
          <w:lang w:val="en-US"/>
        </w:rPr>
      </w:pPr>
      <w:r>
        <w:rPr>
          <w:rStyle w:val="FootnoteReference"/>
        </w:rPr>
        <w:footnoteRef/>
      </w:r>
      <w:r>
        <w:t xml:space="preserve"> </w:t>
      </w:r>
      <w:r w:rsidRPr="00844573">
        <w:t>Hamdani, 2014. BAB II TINJAUAN PUSTAKA. Repositori STEI.</w:t>
      </w:r>
    </w:p>
  </w:footnote>
  <w:footnote w:id="5">
    <w:p w14:paraId="6B468BD3" w14:textId="6961DE9F" w:rsidR="00844573" w:rsidRPr="00844573" w:rsidRDefault="00844573">
      <w:pPr>
        <w:pStyle w:val="FootnoteText"/>
        <w:rPr>
          <w:lang w:val="en-US"/>
        </w:rPr>
      </w:pPr>
      <w:r>
        <w:rPr>
          <w:rStyle w:val="FootnoteReference"/>
        </w:rPr>
        <w:footnoteRef/>
      </w:r>
      <w:r>
        <w:t xml:space="preserve"> </w:t>
      </w:r>
      <w:r w:rsidRPr="00844573">
        <w:t>Jimmy Benny, 2013. Ekspor dan Impor Pengaruhnya Terhadap Posisi Cadangan Devisa di Indonesia. Media NELITI.</w:t>
      </w:r>
    </w:p>
  </w:footnote>
  <w:footnote w:id="6">
    <w:p w14:paraId="63E080E6" w14:textId="7E34C74B" w:rsidR="0027323A" w:rsidRPr="0027323A" w:rsidRDefault="0027323A">
      <w:pPr>
        <w:pStyle w:val="FootnoteText"/>
        <w:rPr>
          <w:lang w:val="en-US"/>
        </w:rPr>
      </w:pPr>
      <w:r>
        <w:rPr>
          <w:rStyle w:val="FootnoteReference"/>
        </w:rPr>
        <w:footnoteRef/>
      </w:r>
      <w:r>
        <w:t xml:space="preserve"> </w:t>
      </w:r>
      <w:r w:rsidRPr="00844573">
        <w:t>Yufi Cantika Sukma Ilahiah, 2020. Mengenal Ekspor Impor: Pemahaman, Tujuan, Manfaat, dan Komoditasnya. Gramedia.</w:t>
      </w:r>
    </w:p>
  </w:footnote>
  <w:footnote w:id="7">
    <w:p w14:paraId="5C64073A" w14:textId="00BA7D65" w:rsidR="0027323A" w:rsidRPr="0027323A" w:rsidRDefault="0027323A">
      <w:pPr>
        <w:pStyle w:val="FootnoteText"/>
        <w:rPr>
          <w:lang w:val="en-US"/>
        </w:rPr>
      </w:pPr>
      <w:r>
        <w:rPr>
          <w:rStyle w:val="FootnoteReference"/>
        </w:rPr>
        <w:footnoteRef/>
      </w:r>
      <w:r>
        <w:t xml:space="preserve"> </w:t>
      </w:r>
      <w:r w:rsidRPr="0027323A">
        <w:t>"Analisis Kinerja Ekspor dan Impor di Indonesia" oleh Ningrum Baha Lathifah, Amir Hasan Ramli, dan Faizah. (2019). Jurnal Psikologi Mediapsi, Volume 1, Nomor 1, 10-16.</w:t>
      </w:r>
    </w:p>
  </w:footnote>
  <w:footnote w:id="8">
    <w:p w14:paraId="1A559E8A" w14:textId="34FDC808" w:rsidR="0027323A" w:rsidRPr="0027323A" w:rsidRDefault="0027323A">
      <w:pPr>
        <w:pStyle w:val="FootnoteText"/>
        <w:rPr>
          <w:lang w:val="en-US"/>
        </w:rPr>
      </w:pPr>
      <w:r>
        <w:rPr>
          <w:rStyle w:val="FootnoteReference"/>
        </w:rPr>
        <w:footnoteRef/>
      </w:r>
      <w:r>
        <w:t xml:space="preserve"> </w:t>
      </w:r>
      <w:r w:rsidRPr="0027323A">
        <w:t>"Eksport dan Impor di Indonesia: Analisis Kinerja dan Strategi Pengembangan" oleh Hilwa Alviany, dkk. (2020). Jurnal Internasional Studi Islam, Volume 4, No.2, 273-290.</w:t>
      </w:r>
    </w:p>
  </w:footnote>
  <w:footnote w:id="9">
    <w:p w14:paraId="34D64D7C" w14:textId="6D9D94DA" w:rsidR="0027323A" w:rsidRPr="0027323A" w:rsidRDefault="0027323A">
      <w:pPr>
        <w:pStyle w:val="FootnoteText"/>
      </w:pPr>
      <w:r>
        <w:rPr>
          <w:rStyle w:val="FootnoteReference"/>
        </w:rPr>
        <w:footnoteRef/>
      </w:r>
      <w:r>
        <w:t xml:space="preserve"> </w:t>
      </w:r>
      <w:r w:rsidRPr="0027323A">
        <w:t>"Strategi Pengembangan Ekspor dan Impor di Indonesia" oleh Octavia Nur, dkk. (2018). Jurnal Psikologi Mediapsi, Volume 1, Nomor 1, 10-16.</w:t>
      </w:r>
    </w:p>
  </w:footnote>
  <w:footnote w:id="10">
    <w:p w14:paraId="45A78589" w14:textId="7A82239F" w:rsidR="0027323A" w:rsidRPr="0027323A" w:rsidRDefault="0027323A">
      <w:pPr>
        <w:pStyle w:val="FootnoteText"/>
        <w:rPr>
          <w:lang w:val="en-US"/>
        </w:rPr>
      </w:pPr>
      <w:r>
        <w:rPr>
          <w:rStyle w:val="FootnoteReference"/>
        </w:rPr>
        <w:footnoteRef/>
      </w:r>
      <w:r>
        <w:t xml:space="preserve"> </w:t>
      </w:r>
      <w:r w:rsidRPr="0027323A">
        <w:t>"Eksport dan Impor di Indonesia: Analisis Kinerja dan Strategi Pengembangan" oleh Hilwa Alviany, dkk. (2015). Jurnal Internasional Studi Islam, Volume 4, No.2, 273-290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94597"/>
    <w:multiLevelType w:val="hybridMultilevel"/>
    <w:tmpl w:val="0E7AC03E"/>
    <w:lvl w:ilvl="0" w:tplc="04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AC6C5F"/>
    <w:multiLevelType w:val="hybridMultilevel"/>
    <w:tmpl w:val="4F642D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2C02CD"/>
    <w:multiLevelType w:val="hybridMultilevel"/>
    <w:tmpl w:val="47F6157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E730399"/>
    <w:multiLevelType w:val="hybridMultilevel"/>
    <w:tmpl w:val="5EE27F18"/>
    <w:lvl w:ilvl="0" w:tplc="04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EDA0432"/>
    <w:multiLevelType w:val="hybridMultilevel"/>
    <w:tmpl w:val="26C4B58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43B954E9"/>
    <w:multiLevelType w:val="hybridMultilevel"/>
    <w:tmpl w:val="EAD0C10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8D662CA"/>
    <w:multiLevelType w:val="hybridMultilevel"/>
    <w:tmpl w:val="4950ED36"/>
    <w:lvl w:ilvl="0" w:tplc="04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12A5C4D"/>
    <w:multiLevelType w:val="hybridMultilevel"/>
    <w:tmpl w:val="A3F467B8"/>
    <w:lvl w:ilvl="0" w:tplc="1918F1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3CF47A8"/>
    <w:multiLevelType w:val="hybridMultilevel"/>
    <w:tmpl w:val="88E890FE"/>
    <w:lvl w:ilvl="0" w:tplc="04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001513">
    <w:abstractNumId w:val="9"/>
  </w:num>
  <w:num w:numId="2" w16cid:durableId="478693646">
    <w:abstractNumId w:val="8"/>
  </w:num>
  <w:num w:numId="3" w16cid:durableId="2000190199">
    <w:abstractNumId w:val="1"/>
  </w:num>
  <w:num w:numId="4" w16cid:durableId="1997488876">
    <w:abstractNumId w:val="0"/>
  </w:num>
  <w:num w:numId="5" w16cid:durableId="545259917">
    <w:abstractNumId w:val="2"/>
  </w:num>
  <w:num w:numId="6" w16cid:durableId="1932079163">
    <w:abstractNumId w:val="5"/>
  </w:num>
  <w:num w:numId="7" w16cid:durableId="1037315782">
    <w:abstractNumId w:val="4"/>
  </w:num>
  <w:num w:numId="8" w16cid:durableId="762343523">
    <w:abstractNumId w:val="6"/>
  </w:num>
  <w:num w:numId="9" w16cid:durableId="320425923">
    <w:abstractNumId w:val="3"/>
  </w:num>
  <w:num w:numId="10" w16cid:durableId="506792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FE"/>
    <w:rsid w:val="00046248"/>
    <w:rsid w:val="000B7FE7"/>
    <w:rsid w:val="000D4202"/>
    <w:rsid w:val="001A68F5"/>
    <w:rsid w:val="001B1F5A"/>
    <w:rsid w:val="00255E38"/>
    <w:rsid w:val="00262CE6"/>
    <w:rsid w:val="0027323A"/>
    <w:rsid w:val="002C2FD8"/>
    <w:rsid w:val="00331036"/>
    <w:rsid w:val="00332C1D"/>
    <w:rsid w:val="00344BE4"/>
    <w:rsid w:val="003A29D7"/>
    <w:rsid w:val="005313B0"/>
    <w:rsid w:val="005475FA"/>
    <w:rsid w:val="00562B71"/>
    <w:rsid w:val="005C6FAC"/>
    <w:rsid w:val="00613FEB"/>
    <w:rsid w:val="006E7EC1"/>
    <w:rsid w:val="00800E17"/>
    <w:rsid w:val="00844573"/>
    <w:rsid w:val="00987F52"/>
    <w:rsid w:val="00A007BD"/>
    <w:rsid w:val="00A34B22"/>
    <w:rsid w:val="00A42DC0"/>
    <w:rsid w:val="00A62A2E"/>
    <w:rsid w:val="00A67ED4"/>
    <w:rsid w:val="00A813FE"/>
    <w:rsid w:val="00A84A34"/>
    <w:rsid w:val="00AD49DF"/>
    <w:rsid w:val="00BE59F5"/>
    <w:rsid w:val="00C172D2"/>
    <w:rsid w:val="00C61A38"/>
    <w:rsid w:val="00CF6EA6"/>
    <w:rsid w:val="00D31FBC"/>
    <w:rsid w:val="00E45235"/>
    <w:rsid w:val="00EB2296"/>
    <w:rsid w:val="00F44C42"/>
    <w:rsid w:val="00F47013"/>
    <w:rsid w:val="00F6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684"/>
  <w15:docId w15:val="{861ABA3A-0B37-4FB7-AEB7-4D4DD447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iPriority w:val="99"/>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character" w:styleId="UnresolvedMention">
    <w:name w:val="Unresolved Mention"/>
    <w:basedOn w:val="DefaultParagraphFont"/>
    <w:uiPriority w:val="99"/>
    <w:semiHidden/>
    <w:unhideWhenUsed/>
    <w:rsid w:val="00255E38"/>
    <w:rPr>
      <w:color w:val="605E5C"/>
      <w:shd w:val="clear" w:color="auto" w:fill="E1DFDD"/>
    </w:rPr>
  </w:style>
  <w:style w:type="paragraph" w:styleId="FootnoteText">
    <w:name w:val="footnote text"/>
    <w:basedOn w:val="Normal"/>
    <w:link w:val="FootnoteTextChar"/>
    <w:uiPriority w:val="99"/>
    <w:semiHidden/>
    <w:unhideWhenUsed/>
    <w:rsid w:val="00A67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ED4"/>
    <w:rPr>
      <w:noProof/>
      <w:sz w:val="20"/>
      <w:szCs w:val="20"/>
      <w:lang w:val="id-ID"/>
    </w:rPr>
  </w:style>
  <w:style w:type="character" w:styleId="FootnoteReference">
    <w:name w:val="footnote reference"/>
    <w:basedOn w:val="DefaultParagraphFont"/>
    <w:uiPriority w:val="99"/>
    <w:semiHidden/>
    <w:unhideWhenUsed/>
    <w:rsid w:val="00A67ED4"/>
    <w:rPr>
      <w:vertAlign w:val="superscript"/>
    </w:rPr>
  </w:style>
  <w:style w:type="paragraph" w:styleId="ListParagraph">
    <w:name w:val="List Paragraph"/>
    <w:basedOn w:val="Normal"/>
    <w:uiPriority w:val="34"/>
    <w:qFormat/>
    <w:rsid w:val="00A67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sriyana072@gmail.com%20&amp;" TargetMode="External"/><Relationship Id="rId13" Type="http://schemas.openxmlformats.org/officeDocument/2006/relationships/hyperlink" Target="https://doi.org/10.30631/sdgs.v2i2.1454" TargetMode="External"/><Relationship Id="rId18" Type="http://schemas.openxmlformats.org/officeDocument/2006/relationships/hyperlink" Target="https://doi.org/10.59031/jkpim.v2i1.3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0631/sdgs.v1i1.1840" TargetMode="External"/><Relationship Id="rId17" Type="http://schemas.openxmlformats.org/officeDocument/2006/relationships/hyperlink" Target="https://doi.org/10.59031/jkpim.v2i1.274" TargetMode="External"/><Relationship Id="rId2" Type="http://schemas.openxmlformats.org/officeDocument/2006/relationships/numbering" Target="numbering.xml"/><Relationship Id="rId16" Type="http://schemas.openxmlformats.org/officeDocument/2006/relationships/hyperlink" Target="https://doi.org/10.55606/jsr.v1i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id&amp;user=cgrY5j4AAAAJ&amp;sortby=pubdate&amp;citation_for_view=cgrY5j4AAAAJ:zYLM7Y9cAGgC" TargetMode="External"/><Relationship Id="rId5" Type="http://schemas.openxmlformats.org/officeDocument/2006/relationships/webSettings" Target="webSettings.xml"/><Relationship Id="rId15" Type="http://schemas.openxmlformats.org/officeDocument/2006/relationships/hyperlink" Target="https://doi.org/10.55606/jupumi.v2i3.2153" TargetMode="External"/><Relationship Id="rId10" Type="http://schemas.openxmlformats.org/officeDocument/2006/relationships/hyperlink" Target="https://doi.org/10.31004/jptam.v8i1.140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slikahistiana@gmail.com" TargetMode="External"/><Relationship Id="rId14" Type="http://schemas.openxmlformats.org/officeDocument/2006/relationships/hyperlink" Target="https://doi.org/10.58578/anwarul.v4i2.2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045C38C-9425-46A8-889F-ECF1F879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Yuliana Safitri</cp:lastModifiedBy>
  <cp:revision>3</cp:revision>
  <dcterms:created xsi:type="dcterms:W3CDTF">2024-06-12T11:26:00Z</dcterms:created>
  <dcterms:modified xsi:type="dcterms:W3CDTF">2024-07-03T14:14:00Z</dcterms:modified>
</cp:coreProperties>
</file>