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05C9D" w14:textId="77777777" w:rsidR="00A21986" w:rsidRDefault="00A21986" w:rsidP="00A21986">
      <w:pPr>
        <w:spacing w:line="360" w:lineRule="auto"/>
        <w:jc w:val="center"/>
        <w:rPr>
          <w:rFonts w:ascii="Cambria" w:hAnsi="Cambria" w:cs="Times New Roman"/>
          <w:b/>
          <w:bCs/>
          <w:noProof w:val="0"/>
          <w:sz w:val="28"/>
          <w:szCs w:val="28"/>
          <w:lang w:val="en-ID"/>
        </w:rPr>
      </w:pPr>
      <w:r>
        <w:rPr>
          <w:rFonts w:ascii="Cambria" w:hAnsi="Cambria" w:cs="Times New Roman"/>
          <w:b/>
          <w:bCs/>
          <w:sz w:val="28"/>
          <w:szCs w:val="28"/>
          <w:lang w:val="en-US"/>
        </w:rPr>
        <w:t xml:space="preserve">          </w:t>
      </w:r>
      <w:r>
        <w:rPr>
          <w:rFonts w:ascii="Cambria" w:hAnsi="Cambria" w:cs="Times New Roman"/>
          <w:b/>
          <w:bCs/>
          <w:sz w:val="28"/>
          <w:szCs w:val="28"/>
        </w:rPr>
        <w:t>SISTEM PEREKONOMIAN INDONESIA</w:t>
      </w:r>
    </w:p>
    <w:p w14:paraId="24EDC60F" w14:textId="77777777" w:rsidR="00A21986" w:rsidRDefault="00A21986" w:rsidP="00A21986">
      <w:pPr>
        <w:ind w:firstLine="720"/>
        <w:jc w:val="center"/>
        <w:rPr>
          <w:rFonts w:ascii="Cambria" w:hAnsi="Cambria" w:cs="Times New Roman"/>
          <w:vertAlign w:val="superscript"/>
        </w:rPr>
      </w:pPr>
      <w:r>
        <w:rPr>
          <w:rFonts w:ascii="Cambria" w:hAnsi="Cambria" w:cs="Times New Roman"/>
        </w:rPr>
        <w:t>Afrilianti Shabila Putri</w:t>
      </w:r>
      <w:r>
        <w:rPr>
          <w:rFonts w:ascii="Cambria" w:hAnsi="Cambria" w:cs="Times New Roman"/>
          <w:vertAlign w:val="superscript"/>
        </w:rPr>
        <w:t xml:space="preserve">1*, </w:t>
      </w:r>
      <w:r>
        <w:rPr>
          <w:rFonts w:ascii="Cambria" w:hAnsi="Cambria" w:cs="Times New Roman"/>
        </w:rPr>
        <w:t>Afita Rahayu</w:t>
      </w:r>
      <w:r>
        <w:rPr>
          <w:rFonts w:ascii="Cambria" w:hAnsi="Cambria" w:cs="Times New Roman"/>
          <w:vertAlign w:val="superscript"/>
        </w:rPr>
        <w:t>2*</w:t>
      </w:r>
      <w:r>
        <w:rPr>
          <w:rFonts w:ascii="Cambria" w:hAnsi="Cambria" w:cs="Times New Roman"/>
        </w:rPr>
        <w:t>, Romi Aidil Saputra</w:t>
      </w:r>
      <w:r>
        <w:rPr>
          <w:rFonts w:ascii="Cambria" w:hAnsi="Cambria" w:cs="Times New Roman"/>
          <w:vertAlign w:val="superscript"/>
        </w:rPr>
        <w:t>3</w:t>
      </w:r>
    </w:p>
    <w:p w14:paraId="50D3EAD1" w14:textId="77777777" w:rsidR="00A21986" w:rsidRDefault="00A21986" w:rsidP="00A21986">
      <w:pPr>
        <w:ind w:firstLine="720"/>
        <w:jc w:val="center"/>
        <w:rPr>
          <w:rFonts w:ascii="Cambria" w:hAnsi="Cambria" w:cs="Times New Roman"/>
          <w:i/>
          <w:iCs/>
        </w:rPr>
      </w:pPr>
      <w:r>
        <w:rPr>
          <w:rFonts w:ascii="Cambria" w:hAnsi="Cambria" w:cs="Times New Roman"/>
          <w:i/>
          <w:iCs/>
        </w:rPr>
        <w:t>Universitas Islam Negeri Sulthan Thaha Saifuddin Jambi</w:t>
      </w:r>
    </w:p>
    <w:p w14:paraId="6CE424B2" w14:textId="77777777" w:rsidR="00A21986" w:rsidRDefault="00A21986" w:rsidP="00A21986">
      <w:pPr>
        <w:ind w:firstLine="720"/>
        <w:jc w:val="center"/>
        <w:rPr>
          <w:rFonts w:ascii="Cambria" w:hAnsi="Cambria" w:cs="Times New Roman"/>
          <w:i/>
          <w:iCs/>
        </w:rPr>
      </w:pPr>
      <w:r>
        <w:rPr>
          <w:rFonts w:ascii="Cambria" w:hAnsi="Cambria" w:cs="Times New Roman"/>
          <w:i/>
          <w:iCs/>
        </w:rPr>
        <w:t>Universitas Islam Negeri Sulthan Thaha Saifuddin Jambi</w:t>
      </w:r>
    </w:p>
    <w:p w14:paraId="0760B987" w14:textId="77777777" w:rsidR="00A21986" w:rsidRDefault="00A21986" w:rsidP="00A21986">
      <w:pPr>
        <w:ind w:firstLine="720"/>
        <w:jc w:val="center"/>
        <w:rPr>
          <w:rFonts w:ascii="Cambria" w:hAnsi="Cambria" w:cs="Times New Roman"/>
          <w:i/>
          <w:iCs/>
        </w:rPr>
      </w:pPr>
      <w:r>
        <w:rPr>
          <w:rFonts w:ascii="Cambria" w:hAnsi="Cambria" w:cs="Times New Roman"/>
          <w:i/>
          <w:iCs/>
        </w:rPr>
        <w:t>Universitas Islam Negeri Sulthan Thaha Saifuddin Jambi</w:t>
      </w:r>
    </w:p>
    <w:p w14:paraId="24BA2312" w14:textId="77777777" w:rsidR="00A21986" w:rsidRDefault="00A21986" w:rsidP="00A21986">
      <w:pPr>
        <w:ind w:firstLine="720"/>
        <w:jc w:val="center"/>
        <w:rPr>
          <w:rFonts w:ascii="Cambria" w:hAnsi="Cambria" w:cs="Times New Roman"/>
        </w:rPr>
      </w:pPr>
      <w:r>
        <w:rPr>
          <w:rFonts w:ascii="Cambria" w:hAnsi="Cambria" w:cs="Times New Roman"/>
        </w:rPr>
        <w:t xml:space="preserve">Email Korespodensi </w:t>
      </w:r>
      <w:hyperlink r:id="rId7" w:history="1">
        <w:r>
          <w:rPr>
            <w:rStyle w:val="Hyperlink"/>
            <w:rFonts w:ascii="Cambria" w:hAnsi="Cambria" w:cs="Times New Roman"/>
          </w:rPr>
          <w:t>afriliantishabila@gmail.com</w:t>
        </w:r>
      </w:hyperlink>
    </w:p>
    <w:p w14:paraId="13E037C4" w14:textId="77777777" w:rsidR="00A21986" w:rsidRDefault="00A21986" w:rsidP="00A21986">
      <w:pPr>
        <w:spacing w:line="360" w:lineRule="auto"/>
        <w:jc w:val="both"/>
        <w:rPr>
          <w:rFonts w:ascii="Cambria" w:hAnsi="Cambria" w:cs="Times New Roman"/>
        </w:rPr>
      </w:pPr>
      <w:r>
        <w:rPr>
          <w:rFonts w:ascii="Cambria" w:hAnsi="Cambria" w:cs="Times New Roman"/>
        </w:rPr>
        <w:t>Abstrak : Sistem perekonomian Indonesia merupakan sebuah kerangka yang mencerminkan kombinasi dari ekonomi pasar dan peran aktif pemerintah dalam pengelolaan dan regulasi. Sebagai negara dengan populasi besar dan beragam sumber daya alam, Indonesia memiliki potensi ekonomi yang signifikan. Sistem perekonomiannya berlandaskan pada Pancasila dan Undang-Undang Dasar 1945, yang menekankan pada keadilan sosial dan pemerataan kesejahteraan. Pada era modern, Indonesia telah melakukan berbagai reformasi ekonomi untuk mendorong pertumbuhan dan pembangunan. Ini termasuk liberalisasi perdagangan, peningkatan investasi asing, dan pembangunan infrastruktur. Sektor-sektor utama seperti pertanian, manufaktur, dan jasa, khususnya pariwisata, memainkan peran penting dalam ekonomi negara ini. Namun, Indonesia juga menghadapi tantangan seperti ketimpangan ekonomi, korupsi, dan ketidakpastian global yang dapat mempengaruhi stabilitas ekonomi. Pemerintah terus berupaya meningkatkan iklim investasi, memperbaiki tata kelola, serta memperkuat sistem keuangan untuk mengatasi tantangan ini. Secara keseluruhan, sistem perekonomian Indonesia berusaha untuk mencapai keseimbangan antara pertumbuhan ekonomi yang berkelanjutan dan pemerataan kesejahteraan masyarakat, sambil tetap menjaga stabilitas sosial dan politik.</w:t>
      </w:r>
    </w:p>
    <w:p w14:paraId="1BC825F5" w14:textId="77777777" w:rsidR="00A21986" w:rsidRDefault="00A21986" w:rsidP="00A21986">
      <w:pPr>
        <w:spacing w:line="360" w:lineRule="auto"/>
        <w:jc w:val="both"/>
        <w:rPr>
          <w:rFonts w:ascii="Cambria" w:hAnsi="Cambria" w:cs="Times New Roman"/>
          <w:b/>
          <w:bCs/>
        </w:rPr>
      </w:pPr>
      <w:r>
        <w:rPr>
          <w:rFonts w:ascii="Cambria" w:hAnsi="Cambria" w:cs="Times New Roman"/>
          <w:b/>
          <w:bCs/>
        </w:rPr>
        <w:t xml:space="preserve">Kata kunci </w:t>
      </w:r>
      <w:r>
        <w:rPr>
          <w:rFonts w:ascii="Cambria" w:hAnsi="Cambria" w:cs="Times New Roman"/>
        </w:rPr>
        <w:t>: Sistem Perekonomian Indonesi</w:t>
      </w:r>
      <w:r>
        <w:rPr>
          <w:rFonts w:ascii="Cambria" w:hAnsi="Cambria" w:cs="Times New Roman"/>
          <w:b/>
          <w:bCs/>
        </w:rPr>
        <w:t>a</w:t>
      </w:r>
    </w:p>
    <w:p w14:paraId="6864F3FB" w14:textId="77777777" w:rsidR="00A21986" w:rsidRDefault="00A21986" w:rsidP="00A21986">
      <w:pPr>
        <w:spacing w:line="360" w:lineRule="auto"/>
        <w:jc w:val="both"/>
        <w:rPr>
          <w:rFonts w:ascii="Cambria" w:hAnsi="Cambria" w:cstheme="majorHAnsi"/>
        </w:rPr>
      </w:pPr>
      <w:r>
        <w:rPr>
          <w:rFonts w:ascii="Cambria" w:hAnsi="Cambria" w:cs="Times New Roman"/>
        </w:rPr>
        <w:t>Abstract : The Indonesian economic system is a framework that reflects a combination of a market economy and the government's active role in management and regulation. As a country with a large population and diverse natural resources, Indonesia has significant economic potential. Its economic system is based on Pancasila and the 1945 Constitution, which emphasizes social justice and equal distribution of welfare. In the modern era,</w:t>
      </w:r>
      <w:r>
        <w:rPr>
          <w:rFonts w:ascii="Cambria" w:hAnsi="Cambria" w:cs="Times New Roman"/>
          <w:sz w:val="24"/>
          <w:szCs w:val="24"/>
        </w:rPr>
        <w:t xml:space="preserve"> Indonesia has carried out various economic reforms to encourage growth and development. These include trade liberalization, increased foreign investment, and infrastructure development. Key sectors such as agriculture, manufacturing, and services, especially tourism, play an important </w:t>
      </w:r>
      <w:r>
        <w:rPr>
          <w:rFonts w:ascii="Cambria" w:hAnsi="Cambria" w:cstheme="majorHAnsi"/>
        </w:rPr>
        <w:t>role in the country's economy. However, Indonesia also faces challenges such as economic inequality, corruption and global uncertainty which can affect economic stability. The government continues to strive to improve the investment climate, improve governance, and strengthen the financial system to overcome this challenge. Overall, the Indonesian economic system seeks to achieve a balance between sustainable economic growth and equal distribution of social welfare, while maintaining social and political stability.</w:t>
      </w:r>
    </w:p>
    <w:p w14:paraId="03F0C512" w14:textId="77777777" w:rsidR="00A21986" w:rsidRDefault="00A21986" w:rsidP="00A21986">
      <w:pPr>
        <w:spacing w:line="360" w:lineRule="auto"/>
        <w:rPr>
          <w:rFonts w:ascii="Cambria" w:hAnsi="Cambria" w:cstheme="majorHAnsi"/>
          <w:b/>
          <w:bCs/>
          <w:i/>
          <w:iCs/>
        </w:rPr>
      </w:pPr>
      <w:r>
        <w:rPr>
          <w:rFonts w:ascii="Cambria" w:hAnsi="Cambria" w:cstheme="majorHAnsi"/>
          <w:b/>
          <w:bCs/>
          <w:i/>
          <w:iCs/>
        </w:rPr>
        <w:lastRenderedPageBreak/>
        <w:t xml:space="preserve">Keywords: </w:t>
      </w:r>
      <w:r>
        <w:rPr>
          <w:rFonts w:ascii="Cambria" w:hAnsi="Cambria" w:cstheme="majorHAnsi"/>
          <w:i/>
          <w:iCs/>
        </w:rPr>
        <w:t>Indonesian Economic System</w:t>
      </w:r>
    </w:p>
    <w:p w14:paraId="1B4D14C8" w14:textId="77777777" w:rsidR="00A21986" w:rsidRDefault="00A21986" w:rsidP="00A21986">
      <w:pPr>
        <w:spacing w:line="360" w:lineRule="auto"/>
        <w:jc w:val="both"/>
        <w:rPr>
          <w:rFonts w:ascii="Cambria" w:hAnsi="Cambria" w:cstheme="majorHAnsi"/>
          <w:b/>
          <w:bCs/>
        </w:rPr>
      </w:pPr>
      <w:r>
        <w:rPr>
          <w:rFonts w:ascii="Cambria" w:hAnsi="Cambria" w:cstheme="majorHAnsi"/>
          <w:b/>
          <w:bCs/>
        </w:rPr>
        <w:t xml:space="preserve">PENDAHULUAN </w:t>
      </w:r>
    </w:p>
    <w:p w14:paraId="7722F047"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Setiap negara menerapkan sistem ekonomi sesuai dengan situasi dan kondisi yang ada di negara tersebut. Karena itu, sistem ekonomi di setiap negara bisa berbeda. Untuk mengatur perekonomian masyarakat, negara perlu memiliki suatu sistem ekonomi. Ini berarti pemerintah bertanggung jawab menjaga stabilitas dan peningkatan perekonomian agar kesejahteraan rakyat tercapai. Ekonomi menjadi bagian integral dalam kehidupan masyarakat dan dalam konteks yang lebih luas, yaitu negara. Sistem ekonomi suatu negara tergantung pada kesepakatan nasional yang biasanya didasarkan pada undang-undang dasar, serta falsafah dan ideologi negara.</w:t>
      </w:r>
      <w:r>
        <w:rPr>
          <w:rStyle w:val="FootnoteReference"/>
          <w:rFonts w:ascii="Cambria" w:hAnsi="Cambria" w:cstheme="majorHAnsi"/>
        </w:rPr>
        <w:footnoteReference w:id="1"/>
      </w:r>
    </w:p>
    <w:p w14:paraId="1268D9C5"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Sistem ekonomi adalah metode untuk mengatur dan mengorganisasi seluruh aktivitas ekonomi dalam masyarakat, baik oleh pemerintah maupun swasta, berdasarkan prinsip-prinsip tertentu untuk mencapai kemakmuran atau kesejahteraan. Sistem ekonomi ini didasarkan pada nilai-nilai ideologis. Nilai-nilai dasar ini sangat penting karena sistem ekonomi dibangun di atas nilai-nilai tersebut.</w:t>
      </w:r>
    </w:p>
    <w:p w14:paraId="5B770559"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Perkembangan sistem perekonomian di Indonesia sangat dipengaruhi oleh kontribusi para pemikir ekonomi Indonesia. Negara kita memiliki banyak tokoh ekonomi terkenal dan berpengaruh yang berperan dalam kemajuan sistem perekonomian Indonesia. Banyak tokoh ekonomi di Indonesia yang memberikan pemikiran terkait sistem ekonomi di Indonesia. Sistem ekonomi adalah susunan unsur-unsur ekonomi yang saling berhubungan dan bekerja sama sebagai satu kesatuan untuk mencapai tujuan bersama, yaitu pemenuhan kebutuhan materi. Sistem ekonomi terdiri dari unsur manusia sebagai subjek, barang-barang ekonomi sebagai objek, dan seperangkat kelembagaan yang mengatur serta menjalin hubungan dalam kegiatan ekonomi. Sistem ekonomi di setiap negara berbeda-beda.</w:t>
      </w:r>
    </w:p>
    <w:p w14:paraId="00151CAD"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 xml:space="preserve">Pelaku dan Model-Model Ekonomi untuk mengerti dan menguasai sistem perekonomian di suatu masyarakat atau negara, cara yang paling sederhana adalah mengelompokan kegiatan perekonomian menurut peran dan kepentingan pelaku-pelaku utama. Pelaku-pelaku utama tersebut  terdiri: </w:t>
      </w:r>
    </w:p>
    <w:p w14:paraId="44F9B732" w14:textId="77777777" w:rsidR="00A21986" w:rsidRDefault="00A21986" w:rsidP="00A21986">
      <w:pPr>
        <w:spacing w:line="360" w:lineRule="auto"/>
        <w:jc w:val="both"/>
        <w:rPr>
          <w:rFonts w:ascii="Cambria" w:hAnsi="Cambria" w:cstheme="majorHAnsi"/>
        </w:rPr>
      </w:pPr>
      <w:r>
        <w:rPr>
          <w:rFonts w:ascii="Cambria" w:hAnsi="Cambria" w:cstheme="majorHAnsi"/>
        </w:rPr>
        <w:t xml:space="preserve">(1) Produsen atau Pengusaha: Kegiatan pelaku ini dalam rangka memenuhi kebutuhan konsumen dan kepentingan produsen yang utama adalah meraih  laba. </w:t>
      </w:r>
    </w:p>
    <w:p w14:paraId="3AF5C24C" w14:textId="77777777" w:rsidR="00A21986" w:rsidRDefault="00A21986" w:rsidP="00A21986">
      <w:pPr>
        <w:spacing w:line="360" w:lineRule="auto"/>
        <w:jc w:val="both"/>
        <w:rPr>
          <w:rFonts w:ascii="Cambria" w:hAnsi="Cambria" w:cstheme="majorHAnsi"/>
        </w:rPr>
      </w:pPr>
      <w:r>
        <w:rPr>
          <w:rFonts w:ascii="Cambria" w:hAnsi="Cambria" w:cstheme="majorHAnsi"/>
        </w:rPr>
        <w:t xml:space="preserve">(2) Konsumen: Kegiatan pelaku konsumen ini disebut dengan konsumsi. Kepentingan konsumen adalah memenuhi kebutuhannya dengan memperhitungkan keterjangkauan daya belinya. </w:t>
      </w:r>
    </w:p>
    <w:p w14:paraId="012BA984" w14:textId="77777777" w:rsidR="00A21986" w:rsidRDefault="00A21986" w:rsidP="00A21986">
      <w:pPr>
        <w:spacing w:line="360" w:lineRule="auto"/>
        <w:jc w:val="both"/>
        <w:rPr>
          <w:rFonts w:ascii="Cambria" w:hAnsi="Cambria" w:cstheme="majorHAnsi"/>
        </w:rPr>
      </w:pPr>
      <w:r>
        <w:rPr>
          <w:rFonts w:ascii="Cambria" w:hAnsi="Cambria" w:cstheme="majorHAnsi"/>
        </w:rPr>
        <w:t xml:space="preserve">(3) Lembaga Perbankan dan Keuangan: Kepentingan lembaga perbankan adalah memfasilitasi proses transaksi dan menyediakan sumber pembelanjaan. </w:t>
      </w:r>
    </w:p>
    <w:p w14:paraId="0312E082" w14:textId="77777777" w:rsidR="00A21986" w:rsidRDefault="00A21986" w:rsidP="00A21986">
      <w:pPr>
        <w:spacing w:line="360" w:lineRule="auto"/>
        <w:jc w:val="both"/>
        <w:rPr>
          <w:rFonts w:ascii="Cambria" w:hAnsi="Cambria" w:cstheme="majorHAnsi"/>
        </w:rPr>
      </w:pPr>
      <w:r>
        <w:rPr>
          <w:rFonts w:ascii="Cambria" w:hAnsi="Cambria" w:cstheme="majorHAnsi"/>
        </w:rPr>
        <w:t>(4) Badan Publik dan Pemerintah: Dalam sistem perekonomian suatu negara Lembaga  Publik dan Pemerintah berfungsi untuk menjaga kepentingan masyarakat secara umum, menjadi wasit dalam sistem perekonomian pasar, dan mungkin juga memberikan pelayanan publik yang tidak ditangani oleh sektor swasta.</w:t>
      </w:r>
    </w:p>
    <w:p w14:paraId="35B06EA2" w14:textId="582FFAB8" w:rsidR="00A21986" w:rsidRDefault="00A21986" w:rsidP="002529A7">
      <w:pPr>
        <w:spacing w:line="360" w:lineRule="auto"/>
        <w:ind w:firstLine="720"/>
        <w:jc w:val="both"/>
        <w:rPr>
          <w:rFonts w:ascii="Cambria" w:hAnsi="Cambria" w:cstheme="majorHAnsi"/>
        </w:rPr>
      </w:pPr>
      <w:r>
        <w:rPr>
          <w:rFonts w:ascii="Cambria" w:hAnsi="Cambria" w:cstheme="majorHAnsi"/>
        </w:rPr>
        <w:t>Model Perekonomian Terbuka. Dalam sistem perekonomian yang terbuka, kita melihat kemungkinan dari produsen untuk melakukan kegiatan ekspor barang dan produk dagangannya ke negara lain atau sebaliknya melakukan kegiatan impor keperluan bahan mentah dan bahan penolong maupun komponen mesin atau barang jadi dari luar negara kita.</w:t>
      </w:r>
      <w:r w:rsidR="002529A7">
        <w:rPr>
          <w:rFonts w:ascii="Cambria" w:hAnsi="Cambria" w:cstheme="majorHAnsi"/>
        </w:rPr>
        <w:t xml:space="preserve"> </w:t>
      </w:r>
      <w:r>
        <w:rPr>
          <w:rFonts w:ascii="Cambria" w:hAnsi="Cambria" w:cstheme="majorHAnsi"/>
        </w:rPr>
        <w:t>Kapitalisme dan Tragedi Ekonomi Di era kapitalisme seperti saat ini. setiap manusia yang tinggal di atas muka bumi ini sudah bisa melihat, memahami dan merasakan bagaimana dampak yang ditimbulkan oleh kapitalisme global. Mereka akan langsung bisa menjawab ketika ditanya tentang wajah ekonomi yang berlangsung saat ini, walaupun tidak bisa memberikan istilah yang tepat untuknya.</w:t>
      </w:r>
      <w:r>
        <w:rPr>
          <w:rStyle w:val="FootnoteReference"/>
          <w:rFonts w:ascii="Cambria" w:hAnsi="Cambria" w:cstheme="majorHAnsi"/>
        </w:rPr>
        <w:footnoteReference w:id="2"/>
      </w:r>
    </w:p>
    <w:p w14:paraId="723103C3" w14:textId="65EE0537" w:rsidR="00A21986" w:rsidRDefault="00A21986" w:rsidP="002529A7">
      <w:pPr>
        <w:spacing w:line="360" w:lineRule="auto"/>
        <w:ind w:firstLine="720"/>
        <w:jc w:val="both"/>
        <w:rPr>
          <w:rFonts w:ascii="Cambria" w:hAnsi="Cambria" w:cstheme="majorHAnsi"/>
        </w:rPr>
      </w:pPr>
      <w:r>
        <w:rPr>
          <w:rFonts w:ascii="Cambria" w:hAnsi="Cambria" w:cstheme="majorHAnsi"/>
        </w:rPr>
        <w:t>Pada abad ke-21 ini telah terjadi suatu fenomena yang lain yaitu sistem perekonomian telah masuk era globalisasi. Memang dalam pengertian sempit globalisasi telah mulai nampak sejak lama, tatkala negara-negara barat melakukan penjajahan atas Negara lain. Sebelumnya kemunculan nation State, perdagangan dan migrasi lintas benua juga telah lama berlangsung. Perdagangan regional telah membuat interaksi antar suku bangsa yang terjadi secara alamiah. Sejak sejarah modem, khususnya sebelum memasuki abad ke-21 ini, globalisasi dipandang sebagai gelomgang masa depan. Dua dekade sebelum Perang dunia II, arus uang internasional telah mengikatkan Eropa lebih erat dengan Amerika Serikat, Asia Afrika dan Timor Tengah. Pasar modal mengalami booming di kedua sisi Atlantik, sementara bank dan investor swasta sibuk mendiversifikasikan investasinya, mulai Argentina hingga Singapura. Namun sejalan dengan siklus ekonomi dan politik dunia, gelombang globalisasi juga mengalami pasang surut. Salah satu kekuatan yang melatar belakanginya adalah tarik menarik antar paham nasionalisme dan nasionalisme atau isolasionisme.</w:t>
      </w:r>
      <w:r>
        <w:rPr>
          <w:rStyle w:val="FootnoteReference"/>
          <w:rFonts w:ascii="Cambria" w:hAnsi="Cambria" w:cstheme="majorHAnsi"/>
        </w:rPr>
        <w:footnoteReference w:id="3"/>
      </w:r>
    </w:p>
    <w:p w14:paraId="5D6A51B0" w14:textId="77777777" w:rsidR="00A21986" w:rsidRDefault="00A21986" w:rsidP="00A21986">
      <w:pPr>
        <w:spacing w:line="360" w:lineRule="auto"/>
        <w:jc w:val="both"/>
        <w:rPr>
          <w:rFonts w:ascii="Cambria" w:hAnsi="Cambria" w:cstheme="majorHAnsi"/>
          <w:b/>
          <w:bCs/>
        </w:rPr>
      </w:pPr>
      <w:r>
        <w:rPr>
          <w:rFonts w:ascii="Cambria" w:hAnsi="Cambria" w:cstheme="majorHAnsi"/>
          <w:b/>
          <w:bCs/>
        </w:rPr>
        <w:t xml:space="preserve">KAJIAN TEORI </w:t>
      </w:r>
    </w:p>
    <w:p w14:paraId="52CCC4E6"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Seperti dijelaskan sebelumnya, meskipun ada sistem ekonomi besar seperti liberalisme dan sosialisme komunis, kenyataannya kedua sistem tersebut tidak pernah diterapkan secara murni dalam satu negara, sehingga terjadi saling mempengaruhi. Sistem ekonomi sosialis komunis banyak mengadopsi elemen yang menjadi ciri khas ekonomi kapitalis, seperti persaingan dan kepemilikan modal oleh individu. Demikian pula, sistem kapitalis telah banyak memperhatikan aspek pemerataan dan lainnya.</w:t>
      </w:r>
    </w:p>
    <w:p w14:paraId="14AA7DFB"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Secara umum, hukum bertujuan menciptakan keseimbangan kepentingan yang menghasilkan kepastian hukum sehingga tercipta keadilan yang proporsional dalam masyarakat yang sejahtera. Fungsi hukum ini juga mencakup tatanan kehidupan ekonomi masyarakat dalam rangka memenuhi kebutuhan mereka. Pencapaian keseimbangan ini sangat penting dalam kegiatan ekonomi. Hukum seharusnya mampu berfungsi dengan baik untuk mewujudkan masyarakat yang adil dan makmur sesuai dengan filsafat Pancasila, paling tidak dalam mencapai keseimbangan antara pihak-pihak dengan kepentingan yang berhadapan.</w:t>
      </w:r>
    </w:p>
    <w:p w14:paraId="6BAFB22A"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Asas kekeluargaan yang menjadi dasar ekonomi Indonesia dijelaskan dalam naskah asli UUD NRI Tahun 1945, yang menyebutkan koperasi sebagai wujud dari asas tersebut. Bung Hatta, yang merupakan tokoh utama dalam membangun fondasi ekonomi Indonesia, menegaskan bahwa koperasi dengan prinsip kebersamaan bisa menjadi model bagi perekonomian nasional. Istilah baru tentang demokrasi ekonomi muncul dalam ayat (4) setelah perdebatan sengit. Sejarah mencatat bahwa sebelum amandemen, UUD NRI Tahun 1945 menekankan perekonomian dengan asas kekeluargaan dan secara jelas menyebutkan koperasi sebagai salah satu bentuknya. Bung Hatta, sebagai penggagas utama ide koperasi, menjelaskan bahwa koperasi adalah salah satu bentuk usaha bersama yang sesuai dengan budaya Indonesia.</w:t>
      </w:r>
    </w:p>
    <w:p w14:paraId="4E52E700"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Pembahasan mengenai sistem ekonomi Indonesia tidak dapat dipisahkan dari sosok Bung Hatta (Mohammad Hatta, 1926-1959). Bung Hatta adalah seorang negarawan yang melahirkan banyak pemikiran intelektual, terutama tentang gagasan ekonomi kerakyatan. Konsep ekonomi kerakyatan merupakan konsep politik-perekonomian yang fokus pada pembangunan yang berpusat pada rakyat. Dalam konsep ini, koperasi berperan sebagai medium untuk mencapai tujuan, tanpa mengabaikan peran pasar dan negara. Konsep ekonomi kerakyatan ini merupakan ideologi yang dikembangkan sebagai respons terhadap kegagalan komunisme dan liberalisme saat itu, dan dituangkan dalam Pasal 33 UUD NRI Tahun 1945 yang menempatkan koperasi dalam perekonomian Indonesia.</w:t>
      </w:r>
      <w:r>
        <w:rPr>
          <w:rStyle w:val="FootnoteReference"/>
          <w:rFonts w:ascii="Cambria" w:hAnsi="Cambria" w:cstheme="majorHAnsi"/>
        </w:rPr>
        <w:footnoteReference w:id="4"/>
      </w:r>
    </w:p>
    <w:p w14:paraId="5D74BAA6"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Bangsa yang merdeka adalah bangsa yang dapat memanfaatkan kekayaan alamnya sendiri dengan sebesar-besarnya membangun perekonomi untuk kemajuan, kesejahteraan dan kemakmuran masyarakatnya. Betapa banyak negara yang kurang atau memiliki kekayaan hanya dalam bidang tertentu sahaja tetapi mampu menjadi negara kaya bahkan menjadi negara maju disegani oleh dunia. Indonesia memiliki segala-galanya dalam SDA dan SDM tetapi Indonesia masih dalam dunia kelas tiga atau negara berkembang jika dibandingkan usia Indonesia yang sudah enam puluh tahun lebih sejak zaman kemerdekaan dahulu tetapi fasilitas-fasilitas publik yang diperlukan masyarakat kurang memadai. Berbeda dengan negara-negara yang memiliki kecepatan pembangunan dirantau Asia seperti China dan India, yang telah menjadi raksasa ekonomi Asia akibat dari pertumbuhan ekonominya yang pesat.</w:t>
      </w:r>
      <w:r>
        <w:rPr>
          <w:rStyle w:val="FootnoteReference"/>
          <w:rFonts w:ascii="Cambria" w:hAnsi="Cambria" w:cstheme="majorHAnsi"/>
        </w:rPr>
        <w:footnoteReference w:id="5"/>
      </w:r>
    </w:p>
    <w:p w14:paraId="62294F5D"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Pertumbuhan ekonomi yang dipegang oleh beberapa pengusaha kelas atas saja merupakan pertumbuhan ekonomi yang imajiner. Tetapi pertumbuhan ekonomi yang melibatkan masyarakat bawah, merupakan pertumbuhan ekonomi yang real (bottom up).</w:t>
      </w:r>
      <w:r>
        <w:rPr>
          <w:rStyle w:val="FootnoteReference"/>
          <w:rFonts w:ascii="Cambria" w:hAnsi="Cambria" w:cstheme="majorHAnsi"/>
        </w:rPr>
        <w:footnoteReference w:id="6"/>
      </w:r>
    </w:p>
    <w:p w14:paraId="65D6938D"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Sistem perekonomian yang diterapkan oleh Indonesia adalah sistem perekonomian pancasila. Maka, secara normatif pancasila dan UUD 1945 adalah landasaan idiil sistem perekonomian di Indonesia. Sistem ekonomi Pancasila adalah sebuah sistem perekonomian yang didasarkan pada lima sila dalam Pancasila. Pancasila merupakan dasar ideologi negara yang mengandung nilai-nilai budaya sejak zaman nenek moyang dulu.  Pancasila disusun dari lima sendi utama yang diusulkan oleh para pendiri bangsa dengan memikirkan kepentingan negara ideologi memainkan peran penting dalam integrasi suatu negara terutama pada negara-negara berkembang, sehingga tidak merupakan hasil pemikiran dari 1 golongan saja namun nilainilai kebudayaan seluruh masyarakat Indonesia. Oleh karena itu Pancasila berisi nilai-nilai bangsa Indonesia yang juga harus diimplementasikan dalam kehidupan berbangsa dan bernegara.</w:t>
      </w:r>
      <w:r>
        <w:rPr>
          <w:rStyle w:val="FootnoteReference"/>
          <w:rFonts w:ascii="Cambria" w:hAnsi="Cambria" w:cstheme="majorHAnsi"/>
        </w:rPr>
        <w:footnoteReference w:id="7"/>
      </w:r>
    </w:p>
    <w:p w14:paraId="73E77038" w14:textId="77777777" w:rsidR="00A21986" w:rsidRDefault="00A21986" w:rsidP="00A21986">
      <w:pPr>
        <w:spacing w:line="360" w:lineRule="auto"/>
        <w:jc w:val="both"/>
        <w:rPr>
          <w:rFonts w:ascii="Cambria" w:hAnsi="Cambria" w:cstheme="majorHAnsi"/>
          <w:b/>
          <w:bCs/>
        </w:rPr>
      </w:pPr>
      <w:r>
        <w:rPr>
          <w:rFonts w:ascii="Cambria" w:hAnsi="Cambria" w:cstheme="majorHAnsi"/>
          <w:b/>
          <w:bCs/>
        </w:rPr>
        <w:t xml:space="preserve">METODE PENELITIAN </w:t>
      </w:r>
    </w:p>
    <w:p w14:paraId="10C9190C"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Dalam penelitian ini menggunakan metode literatur. Metode literatur atau studi kepustakaan dilakukan dengan mencari data atau  informasi riset melalui membaca jurnal ilmiah, buku-buku referensi dan bahan bahan publikasi yang tersedia di perpustakaan maupun internet. Adapun sifat dari penelitian ini adalah analisis deskriptif, yakni penguraian secara teratur data yang telah diperoleh, kemudian diberikan pemahaman dan penjelasan agar dapat dipahami dengan  baik oleh pembaca.</w:t>
      </w:r>
    </w:p>
    <w:p w14:paraId="0DD288DA" w14:textId="77777777" w:rsidR="00A21986" w:rsidRDefault="00A21986" w:rsidP="00A21986">
      <w:pPr>
        <w:spacing w:line="360" w:lineRule="auto"/>
        <w:ind w:firstLine="720"/>
        <w:jc w:val="both"/>
        <w:rPr>
          <w:rFonts w:ascii="Cambria" w:hAnsi="Cambria" w:cstheme="majorHAnsi"/>
          <w:b/>
          <w:bCs/>
        </w:rPr>
      </w:pPr>
      <w:r>
        <w:rPr>
          <w:rFonts w:ascii="Cambria" w:hAnsi="Cambria" w:cstheme="majorHAnsi"/>
          <w:b/>
          <w:bCs/>
        </w:rPr>
        <w:t>Hasil dan Pembahasan</w:t>
      </w:r>
    </w:p>
    <w:p w14:paraId="60D8BC1B"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Pertumbuhan ekonomi merupakan suatu masalah jangka panjang yang harus dilakukan oleh setiap Negara dimana sangat diharapkan terjadinya pertumbuhan ekonomi yang sangat pesat. Setiap negara mempunyai tujuan yang sama yaitu bagaimana cara untuk mempercepat pertumbuhan ekonominya. Pertumbuhan Ekonomi merupakan suatu proses kenaikan output perkapita yang terus menerus dalam jangka panjang. Pertumbuhan ekonomi menjadi penyebab sehat tidaknya perekonomian suatu Nngara dan pertumbuhan ekonomi menjadi syarat mutlak untuk memajukan dan mensejahterakan bangsa. Bila suatu negara tidak dapat meningkatkan pertumbuhan ekonominya maka akan menimbulkan masalah ekonomi dan sosial yang baru seperti tingginya tingkat kemiskinan yang terjadi. Pertumbuhan ekonomi dapat diukur dengan produk domestik bruto (PDB).</w:t>
      </w:r>
      <w:r>
        <w:rPr>
          <w:rStyle w:val="FootnoteReference"/>
          <w:rFonts w:ascii="Cambria" w:hAnsi="Cambria" w:cstheme="majorHAnsi"/>
        </w:rPr>
        <w:footnoteReference w:id="8"/>
      </w:r>
    </w:p>
    <w:p w14:paraId="75B53863"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Inti dari masalah ekonomi pada dasarnya adalah bagaimana manusia dapat memenuhi kebutuhannya yang tidak terbatas dengan benda pemuas kebutuhan atau sumber-sumber daya yang terbatas. Masalah tersebut dihadapi oleh semua manusia, semua masyarakat, dan Negara. Pada lingkup Negara, masalah ekonomi ini dihadapi baik oleh Negara maju maupun Negara berkembang. Negara berkembang berusaha mengatasimasalah ekonomi seperti bagaimana meningkatkan pendapatan perkapita, bagaimana meningkatkan kesejahteraan penduduk yang masih terjerat kemiskinan, bagaiamana mengatasi pengangguran, dan bagaimana meningkatkan ekspor. Negara maju berusaha mempertahankan kemajuan ekonomi yang dicapai dan meningkatkan mutu konsumsi agar masyarakat semakin sejahtera. Semua Usaha tersebut pada dasarnya bermuara pada Usaha manusia mencapai kemakmuran , yang salah satu tolok ukurnya adalah tersedianya barang dan jasa yang dibutuhkan.</w:t>
      </w:r>
      <w:r>
        <w:rPr>
          <w:rStyle w:val="FootnoteReference"/>
          <w:rFonts w:ascii="Cambria" w:hAnsi="Cambria" w:cstheme="majorHAnsi"/>
        </w:rPr>
        <w:footnoteReference w:id="9"/>
      </w:r>
    </w:p>
    <w:p w14:paraId="44413356"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 xml:space="preserve"> Tiga potensi kerawanan yang menjadi karakterteristik perekonomian Indonesia adalah:</w:t>
      </w:r>
      <w:r>
        <w:rPr>
          <w:rStyle w:val="FootnoteReference"/>
          <w:rFonts w:ascii="Cambria" w:hAnsi="Cambria" w:cstheme="majorHAnsi"/>
        </w:rPr>
        <w:footnoteReference w:id="10"/>
      </w:r>
    </w:p>
    <w:p w14:paraId="145B505F" w14:textId="77777777" w:rsidR="00A21986" w:rsidRDefault="00A21986" w:rsidP="00A21986">
      <w:pPr>
        <w:pStyle w:val="ListParagraph"/>
        <w:numPr>
          <w:ilvl w:val="0"/>
          <w:numId w:val="2"/>
        </w:numPr>
        <w:spacing w:line="360" w:lineRule="auto"/>
        <w:jc w:val="both"/>
        <w:rPr>
          <w:rFonts w:ascii="Cambria" w:hAnsi="Cambria" w:cstheme="majorHAnsi"/>
        </w:rPr>
      </w:pPr>
      <w:r>
        <w:rPr>
          <w:rFonts w:ascii="Cambria" w:hAnsi="Cambria" w:cstheme="majorHAnsi"/>
        </w:rPr>
        <w:t xml:space="preserve">Potensi rawan kesenjangan, terutama kesenjangan antara daerah (pulau). Hal ini terutama sebagai akibat pengaruh factor geografi. </w:t>
      </w:r>
    </w:p>
    <w:p w14:paraId="0E271618" w14:textId="77777777" w:rsidR="00A21986" w:rsidRDefault="00A21986" w:rsidP="00A21986">
      <w:pPr>
        <w:pStyle w:val="ListParagraph"/>
        <w:numPr>
          <w:ilvl w:val="0"/>
          <w:numId w:val="2"/>
        </w:numPr>
        <w:spacing w:line="360" w:lineRule="auto"/>
        <w:jc w:val="both"/>
        <w:rPr>
          <w:rFonts w:ascii="Cambria" w:hAnsi="Cambria" w:cstheme="majorHAnsi"/>
        </w:rPr>
      </w:pPr>
      <w:r>
        <w:rPr>
          <w:rFonts w:ascii="Cambria" w:hAnsi="Cambria" w:cstheme="majorHAnsi"/>
        </w:rPr>
        <w:t xml:space="preserve">Potensi rawan kemiskinan, terutama kemiskinan di daerah pedesaan. Hal ini terutama sebagai akibat akibat pengaruh factor demografi dan factor budaya. </w:t>
      </w:r>
    </w:p>
    <w:p w14:paraId="0C87586F" w14:textId="77777777" w:rsidR="00A21986" w:rsidRDefault="00A21986" w:rsidP="00A21986">
      <w:pPr>
        <w:pStyle w:val="ListParagraph"/>
        <w:numPr>
          <w:ilvl w:val="0"/>
          <w:numId w:val="2"/>
        </w:numPr>
        <w:spacing w:line="360" w:lineRule="auto"/>
        <w:jc w:val="both"/>
        <w:rPr>
          <w:rFonts w:ascii="Cambria" w:hAnsi="Cambria" w:cstheme="majorHAnsi"/>
        </w:rPr>
      </w:pPr>
      <w:r>
        <w:rPr>
          <w:rFonts w:ascii="Cambria" w:hAnsi="Cambria" w:cstheme="majorHAnsi"/>
        </w:rPr>
        <w:t xml:space="preserve">Potensi rawan perpecahan, terutama perpecahan antar suku, antar golongan (elit) politik. Hal ini terutama sebagai akibat pengaruh factor sosial-politik. </w:t>
      </w:r>
    </w:p>
    <w:p w14:paraId="3F585944"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Dengan posisi kemajuan yang dicapai dalam system keuangan sepanjang decade yang lalu meletakkan pondasi untuk pertumbuhan pada masa yang akan dating dan Pembangunan system keuangan dalam tempo 10 tahun mendatang.</w:t>
      </w:r>
      <w:r>
        <w:rPr>
          <w:rStyle w:val="FootnoteReference"/>
          <w:rFonts w:ascii="Cambria" w:hAnsi="Cambria" w:cstheme="majorHAnsi"/>
        </w:rPr>
        <w:footnoteReference w:id="11"/>
      </w:r>
      <w:r>
        <w:rPr>
          <w:rFonts w:ascii="Cambria" w:hAnsi="Cambria" w:cstheme="majorHAnsi"/>
        </w:rPr>
        <w:t xml:space="preserve"> Pertumbuhan ekonomi adalah situasi asli yang menampakkan kesuksesan suatu daerah dalam melaksanakan pembangu an ekonomi daerah. Pembangunan sektor ekonomi daerah tidak jauh terlepas dari sektor-sektor basis yang menunjang kesejahteraan ekonomi daerah tersebut. Untuk mengetahui perkembangan perekonomian suatu daerah kitab isa melihat dari data pendapatan regional daerah tersebut.</w:t>
      </w:r>
      <w:r>
        <w:rPr>
          <w:rStyle w:val="FootnoteReference"/>
          <w:rFonts w:ascii="Cambria" w:hAnsi="Cambria" w:cstheme="majorHAnsi"/>
        </w:rPr>
        <w:footnoteReference w:id="12"/>
      </w:r>
    </w:p>
    <w:p w14:paraId="3B654F5C"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 xml:space="preserve">Menurut pandangan ekonomi klasik mengemukakan bahwa pada dasrnya ada empat factor yang mempengaruhi pertumbuhan ekonomi, yaitu jumlah penduduk, jumlah stok barang dan modal, luas tanah dan kekayaan alam, serta Tingkat teknologi yang digunakan. Menurut Schumpeter pertumbuhan ekonomi adalah pertambahan </w:t>
      </w:r>
      <w:r>
        <w:rPr>
          <w:rFonts w:ascii="Cambria" w:hAnsi="Cambria" w:cstheme="majorHAnsi"/>
          <w:i/>
          <w:iCs/>
        </w:rPr>
        <w:t xml:space="preserve">output </w:t>
      </w:r>
      <w:r>
        <w:rPr>
          <w:rFonts w:ascii="Cambria" w:hAnsi="Cambria" w:cstheme="majorHAnsi"/>
        </w:rPr>
        <w:t>(pendapatan nasional) yang disebabkan oleh pertambahan alami dari Tingkat pertambahan penduduk dan tingkat tabungan.</w:t>
      </w:r>
      <w:r>
        <w:rPr>
          <w:rStyle w:val="FootnoteReference"/>
          <w:rFonts w:ascii="Cambria" w:hAnsi="Cambria" w:cstheme="majorHAnsi"/>
        </w:rPr>
        <w:footnoteReference w:id="13"/>
      </w:r>
    </w:p>
    <w:p w14:paraId="38A2451A"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 xml:space="preserve">Peran pemerintah dalam menjamin kesjahtraan bagi Masyarakat sangat penting, karna setiap Masyarakat itu harus memperoleh haknya masing-masing. Beberapa peran yang harus dimiliki oleh pemerintah terkait dengan pengembangan ekonomi kerakyatan, salah satunya adalah tanggung jawab terhadap ekonomi Masyarakat. </w:t>
      </w:r>
    </w:p>
    <w:p w14:paraId="4441D7A1"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 xml:space="preserve">Sektor perekonomian merupakan salah satu elemen penting penunjang kehidupan, yang mana dalam keseharian manusia tidak akan bisa di pisahkan dengan perekonomian. Namun sektor perekonomian ini perlu mendapatkan perhatian lebih dari manusia karena sektor ini terbilang cukup rapuh, seringkali timbul berbagai permasalahan, konflik, dan perpecahan karena sektor perekonomian. Kesenjangan sosial ekonomi merupakan permasalahan global yang melanda berbagai negara terutama pada negara yang masih berkembang. Bahkan permasalahan ini telah menjadi pembahasan utama untuk menetapkan kebijakan perekonomian di berbagai negara sejak dahulu kala. </w:t>
      </w:r>
      <w:r>
        <w:rPr>
          <w:rStyle w:val="FootnoteReference"/>
          <w:rFonts w:ascii="Cambria" w:hAnsi="Cambria" w:cstheme="majorHAnsi"/>
        </w:rPr>
        <w:footnoteReference w:id="14"/>
      </w:r>
    </w:p>
    <w:p w14:paraId="2CFA0585" w14:textId="77777777" w:rsidR="00A21986" w:rsidRDefault="00A21986" w:rsidP="00A21986">
      <w:pPr>
        <w:spacing w:line="360" w:lineRule="auto"/>
        <w:jc w:val="both"/>
        <w:rPr>
          <w:rFonts w:ascii="Cambria" w:hAnsi="Cambria" w:cstheme="majorHAnsi"/>
          <w:b/>
          <w:bCs/>
        </w:rPr>
      </w:pPr>
      <w:r>
        <w:rPr>
          <w:rFonts w:ascii="Cambria" w:hAnsi="Cambria" w:cstheme="majorHAnsi"/>
          <w:b/>
          <w:bCs/>
        </w:rPr>
        <w:t xml:space="preserve">Kesimpulan </w:t>
      </w:r>
    </w:p>
    <w:p w14:paraId="0EB2847B"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 xml:space="preserve">Sistem perekonomian Indonesia adalah system yang dinamis dengan perpaduan antara pasar bebas dan control pemerintah, serta berfokus pada pertumbuhan ekonomi yang inklusif dan berkelanjutan. Pemerintah berupaya untuk mendiversifikasi ekonomi yang sebelumnya bergantung pada sumber daya alam seperti minyak, gas,dan kelapa sawit. Ada dorongan untuk mengembangkan sektor manufaktur, teknologi, dan pariwisata. Indonesia mengalami pertumbuhan ekonomi yang cukup stabil dalam beberapa decade terakhir, meskipun menghadapi tantangan seperti fluktuasi harga komoditas, perubahan iklim, dan dinamika politik global. </w:t>
      </w:r>
    </w:p>
    <w:p w14:paraId="719108E5" w14:textId="77777777" w:rsidR="00A21986" w:rsidRDefault="00A21986" w:rsidP="00A21986">
      <w:pPr>
        <w:spacing w:line="360" w:lineRule="auto"/>
        <w:jc w:val="both"/>
        <w:rPr>
          <w:rFonts w:ascii="Cambria" w:hAnsi="Cambria" w:cstheme="majorHAnsi"/>
          <w:b/>
          <w:bCs/>
        </w:rPr>
      </w:pPr>
      <w:r>
        <w:rPr>
          <w:rFonts w:ascii="Cambria" w:hAnsi="Cambria" w:cstheme="majorHAnsi"/>
          <w:b/>
          <w:bCs/>
        </w:rPr>
        <w:t xml:space="preserve">Saran </w:t>
      </w:r>
    </w:p>
    <w:p w14:paraId="640F2B75" w14:textId="77777777" w:rsidR="00A21986" w:rsidRDefault="00A21986" w:rsidP="00A21986">
      <w:pPr>
        <w:spacing w:line="360" w:lineRule="auto"/>
        <w:ind w:firstLine="720"/>
        <w:jc w:val="both"/>
        <w:rPr>
          <w:rFonts w:ascii="Cambria" w:hAnsi="Cambria" w:cstheme="majorHAnsi"/>
        </w:rPr>
      </w:pPr>
      <w:r>
        <w:rPr>
          <w:rFonts w:ascii="Cambria" w:hAnsi="Cambria" w:cstheme="majorHAnsi"/>
        </w:rPr>
        <w:t xml:space="preserve">Untuk mendapatkan wawasan yang mendalam mengenai system perekonomian Indonesia. </w:t>
      </w:r>
    </w:p>
    <w:p w14:paraId="3503017E" w14:textId="77777777" w:rsidR="00A21986" w:rsidRDefault="00A21986" w:rsidP="00A21986">
      <w:pPr>
        <w:spacing w:line="360" w:lineRule="auto"/>
        <w:rPr>
          <w:rFonts w:ascii="Cambria" w:hAnsi="Cambria" w:cstheme="majorHAnsi"/>
          <w:b/>
          <w:bCs/>
        </w:rPr>
      </w:pPr>
      <w:r>
        <w:rPr>
          <w:rFonts w:ascii="Cambria" w:hAnsi="Cambria" w:cstheme="majorHAnsi"/>
          <w:b/>
          <w:bCs/>
        </w:rPr>
        <w:t>Daftar Pustaka</w:t>
      </w:r>
    </w:p>
    <w:p w14:paraId="4F5D1E62" w14:textId="77777777" w:rsidR="00A21986" w:rsidRDefault="00A21986" w:rsidP="00A21986">
      <w:pPr>
        <w:spacing w:line="360" w:lineRule="auto"/>
        <w:jc w:val="both"/>
        <w:rPr>
          <w:rFonts w:ascii="Cambria" w:hAnsi="Cambria" w:cstheme="majorHAnsi"/>
        </w:rPr>
      </w:pPr>
      <w:r>
        <w:rPr>
          <w:rFonts w:ascii="Cambria" w:hAnsi="Cambria" w:cstheme="majorHAnsi"/>
        </w:rPr>
        <w:t>Muchtar Anshary Hamid. 2021. “Sistem Ekonomi Indonesia”. Bandung,Widina Bhakti Perseda</w:t>
      </w:r>
    </w:p>
    <w:p w14:paraId="426366C0" w14:textId="77777777" w:rsidR="00A21986" w:rsidRDefault="00A21986" w:rsidP="00A21986">
      <w:pPr>
        <w:spacing w:line="360" w:lineRule="auto"/>
        <w:jc w:val="both"/>
        <w:rPr>
          <w:rFonts w:ascii="Cambria" w:hAnsi="Cambria" w:cstheme="majorHAnsi"/>
        </w:rPr>
      </w:pPr>
      <w:r>
        <w:rPr>
          <w:rFonts w:ascii="Cambria" w:hAnsi="Cambria" w:cstheme="majorHAnsi"/>
        </w:rPr>
        <w:t>Aye Sudarto. 2021. “Perekonomian Indonesia”. (Banjarmasin,Lampung Membangun.</w:t>
      </w:r>
    </w:p>
    <w:p w14:paraId="7A69A2B9" w14:textId="77777777" w:rsidR="00A21986" w:rsidRDefault="00A21986" w:rsidP="00A21986">
      <w:pPr>
        <w:pStyle w:val="Bibliography"/>
        <w:rPr>
          <w:rFonts w:ascii="Cambria" w:hAnsi="Cambria" w:cstheme="majorHAnsi"/>
        </w:rPr>
      </w:pPr>
      <w:r>
        <w:rPr>
          <w:rFonts w:ascii="Cambria" w:hAnsi="Cambria" w:cstheme="majorHAnsi"/>
        </w:rPr>
        <w:fldChar w:fldCharType="begin"/>
      </w:r>
      <w:r>
        <w:rPr>
          <w:rFonts w:ascii="Cambria" w:hAnsi="Cambria" w:cstheme="majorHAnsi"/>
        </w:rPr>
        <w:instrText xml:space="preserve"> ADDIN ZOTERO_BIBL {"uncited":[],"omitted":[],"custom":[]} CSL_BIBLIOGRAPHY </w:instrText>
      </w:r>
      <w:r>
        <w:rPr>
          <w:rFonts w:ascii="Cambria" w:hAnsi="Cambria" w:cstheme="majorHAnsi"/>
        </w:rPr>
        <w:fldChar w:fldCharType="separate"/>
      </w:r>
      <w:r>
        <w:rPr>
          <w:rFonts w:ascii="Cambria" w:hAnsi="Cambria" w:cstheme="majorHAnsi"/>
        </w:rPr>
        <w:t>Febriyanti, Eni, Hansen Rusliani, and Ahmad Syukron Prasaja. “Analisis Pertumbuhan Ekonomi Sektor Basis Dan Non-Basis Di Kabupaten Tanjung Jabung Barat Tahun 2018-202,” 2023.</w:t>
      </w:r>
    </w:p>
    <w:p w14:paraId="41947E48" w14:textId="77777777" w:rsidR="00A21986" w:rsidRDefault="00A21986" w:rsidP="00A21986">
      <w:pPr>
        <w:pStyle w:val="Bibliography"/>
        <w:rPr>
          <w:rFonts w:ascii="Cambria" w:hAnsi="Cambria" w:cstheme="majorHAnsi"/>
        </w:rPr>
      </w:pPr>
      <w:r>
        <w:rPr>
          <w:rFonts w:ascii="Cambria" w:hAnsi="Cambria" w:cstheme="majorHAnsi"/>
        </w:rPr>
        <w:t xml:space="preserve">Islahiha, Nur Azmil, Nur Frita, and Reza Maulana. “PENERAPAN SISTEM PEREKONOMIAN SYARIAH DALAM MENGATASI KESENJANGAN SOSIAL EKONOMI DI INDONESIA.” </w:t>
      </w:r>
      <w:r>
        <w:rPr>
          <w:rFonts w:ascii="Cambria" w:hAnsi="Cambria" w:cstheme="majorHAnsi"/>
          <w:i/>
          <w:iCs/>
        </w:rPr>
        <w:t>PKM-P</w:t>
      </w:r>
      <w:r>
        <w:rPr>
          <w:rFonts w:ascii="Cambria" w:hAnsi="Cambria" w:cstheme="majorHAnsi"/>
        </w:rPr>
        <w:t xml:space="preserve"> 3, no. 2 (December 7, 2019). https://doi.org/10.32832/pkm-p.v3i2.472.</w:t>
      </w:r>
    </w:p>
    <w:p w14:paraId="78BD595C" w14:textId="77777777" w:rsidR="00A21986" w:rsidRDefault="00A21986" w:rsidP="00A21986">
      <w:pPr>
        <w:pStyle w:val="Bibliography"/>
        <w:rPr>
          <w:rFonts w:ascii="Cambria" w:hAnsi="Cambria" w:cstheme="majorHAnsi"/>
        </w:rPr>
      </w:pPr>
      <w:r>
        <w:rPr>
          <w:rFonts w:ascii="Cambria" w:hAnsi="Cambria" w:cstheme="majorHAnsi"/>
        </w:rPr>
        <w:t xml:space="preserve">Jazali, Munawir, Eja Armaz Hardi, and Eri Nofriza. “ANALISIS PERAN PEMERINTAH DALAM MENINGKATKAN PEREKONOMIAN SUKU ANAK DALAM: STUDI PADA DESA LUBUK JERING KEC. AIR HITAM KAB. SAROLANGUN.” </w:t>
      </w:r>
      <w:r>
        <w:rPr>
          <w:rFonts w:ascii="Cambria" w:hAnsi="Cambria" w:cstheme="majorHAnsi"/>
          <w:i/>
          <w:iCs/>
        </w:rPr>
        <w:t>Jurnal Riset Manajemen dan Akuntansi</w:t>
      </w:r>
      <w:r>
        <w:rPr>
          <w:rFonts w:ascii="Cambria" w:hAnsi="Cambria" w:cstheme="majorHAnsi"/>
        </w:rPr>
        <w:t xml:space="preserve"> 3, no. 3 (December 1, 2023): 94–110. https://doi.org/10.55606/jurima.v3i3.2446.</w:t>
      </w:r>
    </w:p>
    <w:p w14:paraId="131A0A06" w14:textId="77777777" w:rsidR="00A21986" w:rsidRDefault="00A21986" w:rsidP="00A21986">
      <w:pPr>
        <w:pStyle w:val="Bibliography"/>
        <w:rPr>
          <w:rFonts w:ascii="Cambria" w:hAnsi="Cambria" w:cstheme="majorHAnsi"/>
        </w:rPr>
      </w:pPr>
      <w:r>
        <w:rPr>
          <w:rFonts w:ascii="Cambria" w:hAnsi="Cambria" w:cstheme="majorHAnsi"/>
        </w:rPr>
        <w:t xml:space="preserve">Nugroho, Nunung. “SISTEM PEREKONOMIAN BERBASIS UNDANG-UNDANG DASAR NEGARA REPUBLIK INDONESIA TAHUN 1945.” </w:t>
      </w:r>
      <w:r>
        <w:rPr>
          <w:rFonts w:ascii="Cambria" w:hAnsi="Cambria" w:cstheme="majorHAnsi"/>
          <w:i/>
          <w:iCs/>
        </w:rPr>
        <w:t>SPEKTRUM HUKUM</w:t>
      </w:r>
      <w:r>
        <w:rPr>
          <w:rFonts w:ascii="Cambria" w:hAnsi="Cambria" w:cstheme="majorHAnsi"/>
        </w:rPr>
        <w:t xml:space="preserve"> 14, no. 2 (July 13, 2019): 217. https://doi.org/10.35973/sh.v14i2.1078.</w:t>
      </w:r>
    </w:p>
    <w:p w14:paraId="68FF355C" w14:textId="77777777" w:rsidR="00A21986" w:rsidRDefault="00A21986" w:rsidP="00A21986">
      <w:pPr>
        <w:pStyle w:val="Bibliography"/>
        <w:rPr>
          <w:rFonts w:ascii="Cambria" w:hAnsi="Cambria" w:cstheme="majorHAnsi"/>
        </w:rPr>
      </w:pPr>
      <w:r>
        <w:rPr>
          <w:rFonts w:ascii="Cambria" w:hAnsi="Cambria" w:cstheme="majorHAnsi"/>
        </w:rPr>
        <w:t xml:space="preserve">Pangiuk, Ambok. “Strategi Adaptasi Pasar Tradisional Dalam Menghadapi Ancaman Ekonomi Masyarakat Ekonomi Asean di Indonesia.” </w:t>
      </w:r>
      <w:r>
        <w:rPr>
          <w:rFonts w:ascii="Cambria" w:hAnsi="Cambria" w:cstheme="majorHAnsi"/>
          <w:i/>
          <w:iCs/>
        </w:rPr>
        <w:t>Kontekstualita</w:t>
      </w:r>
      <w:r>
        <w:rPr>
          <w:rFonts w:ascii="Cambria" w:hAnsi="Cambria" w:cstheme="majorHAnsi"/>
        </w:rPr>
        <w:t xml:space="preserve"> 33, no. 01 (August 25, 2019): 90–125. https://doi.org/10.30631/kontekstualita.v33i1.125.</w:t>
      </w:r>
    </w:p>
    <w:p w14:paraId="21AEF892" w14:textId="77777777" w:rsidR="00A21986" w:rsidRDefault="00A21986" w:rsidP="00A21986">
      <w:pPr>
        <w:pStyle w:val="Bibliography"/>
        <w:rPr>
          <w:rFonts w:ascii="Cambria" w:hAnsi="Cambria" w:cstheme="majorHAnsi"/>
        </w:rPr>
      </w:pPr>
      <w:r>
        <w:rPr>
          <w:rFonts w:ascii="Cambria" w:hAnsi="Cambria" w:cstheme="majorHAnsi"/>
        </w:rPr>
        <w:t xml:space="preserve">Pratama, Agung Rifqi. “SISTEM EKONOMI INDONESIA DALAM PERSPEKTIF PANCASILA DAN UUD 1945.” </w:t>
      </w:r>
      <w:r>
        <w:rPr>
          <w:rFonts w:ascii="Cambria" w:hAnsi="Cambria" w:cstheme="majorHAnsi"/>
          <w:i/>
          <w:iCs/>
        </w:rPr>
        <w:t>Veritas et Justitia</w:t>
      </w:r>
      <w:r>
        <w:rPr>
          <w:rFonts w:ascii="Cambria" w:hAnsi="Cambria" w:cstheme="majorHAnsi"/>
        </w:rPr>
        <w:t xml:space="preserve"> 4, no. 2 (December 24, 2018): 304–32. https://doi.org/10.25123/vej.3067.</w:t>
      </w:r>
    </w:p>
    <w:p w14:paraId="5082ACF7" w14:textId="77777777" w:rsidR="00A21986" w:rsidRDefault="00A21986" w:rsidP="00A21986">
      <w:pPr>
        <w:pStyle w:val="Bibliography"/>
        <w:rPr>
          <w:rFonts w:ascii="Cambria" w:hAnsi="Cambria" w:cstheme="majorHAnsi"/>
        </w:rPr>
      </w:pPr>
      <w:r>
        <w:rPr>
          <w:rFonts w:ascii="Cambria" w:hAnsi="Cambria" w:cstheme="majorHAnsi"/>
        </w:rPr>
        <w:t xml:space="preserve">Rusliani, Hansen. “Ekonomi Syari’ah Solusi Dalam Menghadapi Krisis Moneter (Perbandingan Malaysia – Indonesia).” </w:t>
      </w:r>
      <w:r>
        <w:rPr>
          <w:rFonts w:ascii="Cambria" w:hAnsi="Cambria" w:cstheme="majorHAnsi"/>
          <w:i/>
          <w:iCs/>
        </w:rPr>
        <w:t>Al-Amwal : Jurnal Ekonomi dan Perbankan Syari’ah</w:t>
      </w:r>
      <w:r>
        <w:rPr>
          <w:rFonts w:ascii="Cambria" w:hAnsi="Cambria" w:cstheme="majorHAnsi"/>
        </w:rPr>
        <w:t xml:space="preserve"> 10, no. 2 (November 19, 2018): 199. https://doi.org/10.24235/amwal.v10i2.3518.</w:t>
      </w:r>
    </w:p>
    <w:p w14:paraId="403254D9" w14:textId="77777777" w:rsidR="00A21986" w:rsidRDefault="00A21986" w:rsidP="00A21986">
      <w:pPr>
        <w:pStyle w:val="Bibliography"/>
        <w:rPr>
          <w:rFonts w:ascii="Cambria" w:hAnsi="Cambria" w:cstheme="majorHAnsi"/>
        </w:rPr>
      </w:pPr>
      <w:r>
        <w:rPr>
          <w:rFonts w:ascii="Cambria" w:hAnsi="Cambria" w:cstheme="majorHAnsi"/>
        </w:rPr>
        <w:t>———. “Ke bijakan Mu am alah Pe m e rin tah In do n e s ia terhadap Sum ber Daya Alam dan Sum ber Daya Manusia sebagai Modal Pem bangunan Ekonom i” 30, no. 2 (2015).</w:t>
      </w:r>
    </w:p>
    <w:p w14:paraId="65EDEFDB" w14:textId="77777777" w:rsidR="00A21986" w:rsidRDefault="00A21986" w:rsidP="00A21986">
      <w:pPr>
        <w:pStyle w:val="Bibliography"/>
        <w:rPr>
          <w:rFonts w:ascii="Cambria" w:hAnsi="Cambria" w:cstheme="majorHAnsi"/>
        </w:rPr>
      </w:pPr>
      <w:r>
        <w:rPr>
          <w:rFonts w:ascii="Cambria" w:hAnsi="Cambria" w:cstheme="majorHAnsi"/>
        </w:rPr>
        <w:t>Salim, Amir, and Anggun Purnamasari. “Pengaruh Inflasi Terhadap Pertumbuhan Ekonomi Indonesia,” n.d.</w:t>
      </w:r>
    </w:p>
    <w:p w14:paraId="74179B64" w14:textId="77777777" w:rsidR="00A21986" w:rsidRDefault="00A21986" w:rsidP="00A21986">
      <w:pPr>
        <w:pStyle w:val="Bibliography"/>
        <w:rPr>
          <w:rFonts w:ascii="Cambria" w:hAnsi="Cambria" w:cstheme="majorHAnsi"/>
        </w:rPr>
      </w:pPr>
      <w:r>
        <w:rPr>
          <w:rFonts w:ascii="Cambria" w:hAnsi="Cambria" w:cstheme="majorHAnsi"/>
        </w:rPr>
        <w:t>Septiani, Elvina, and Yanti Puspita Sari. “PENERAPAN SISTEM EKONOMI DI INDONESIA” 2 (2022).</w:t>
      </w:r>
    </w:p>
    <w:p w14:paraId="48B14EAD" w14:textId="77777777" w:rsidR="00A21986" w:rsidRDefault="00A21986" w:rsidP="00A21986">
      <w:pPr>
        <w:pStyle w:val="Bibliography"/>
        <w:rPr>
          <w:rFonts w:ascii="Cambria" w:hAnsi="Cambria" w:cstheme="majorHAnsi"/>
        </w:rPr>
      </w:pPr>
      <w:r>
        <w:rPr>
          <w:rFonts w:ascii="Cambria" w:hAnsi="Cambria" w:cstheme="majorHAnsi"/>
        </w:rPr>
        <w:t xml:space="preserve">Supriyanto, -. “Memahami Cara Bekerja Sistem Perekonomian.” </w:t>
      </w:r>
      <w:r>
        <w:rPr>
          <w:rFonts w:ascii="Cambria" w:hAnsi="Cambria" w:cstheme="majorHAnsi"/>
          <w:i/>
          <w:iCs/>
        </w:rPr>
        <w:t>Jurnal Ekonomi dan Pendidikan</w:t>
      </w:r>
      <w:r>
        <w:rPr>
          <w:rFonts w:ascii="Cambria" w:hAnsi="Cambria" w:cstheme="majorHAnsi"/>
        </w:rPr>
        <w:t xml:space="preserve"> 6, no. 2 (February 29, 2012). https://doi.org/10.21831/jep.v6i2.585.</w:t>
      </w:r>
    </w:p>
    <w:p w14:paraId="387B1706" w14:textId="67F4B7CF" w:rsidR="002529A7" w:rsidRPr="002529A7" w:rsidRDefault="00A21986" w:rsidP="002529A7">
      <w:pPr>
        <w:spacing w:after="0" w:line="240" w:lineRule="auto"/>
        <w:ind w:left="709" w:hanging="709"/>
        <w:rPr>
          <w:rFonts w:ascii="Cambria" w:hAnsi="Cambria" w:cstheme="majorHAnsi"/>
          <w:lang w:val="en-ID"/>
        </w:rPr>
      </w:pPr>
      <w:r>
        <w:rPr>
          <w:rFonts w:ascii="Cambria" w:hAnsi="Cambria" w:cstheme="majorHAnsi"/>
        </w:rPr>
        <w:fldChar w:fldCharType="end"/>
      </w:r>
      <w:r w:rsidR="002529A7" w:rsidRPr="002529A7">
        <w:rPr>
          <w:rFonts w:asciiTheme="majorHAnsi" w:hAnsiTheme="majorHAnsi"/>
          <w:sz w:val="24"/>
          <w:szCs w:val="24"/>
        </w:rPr>
        <w:t xml:space="preserve"> </w:t>
      </w:r>
      <w:r w:rsidR="002529A7" w:rsidRPr="002529A7">
        <w:rPr>
          <w:rFonts w:ascii="Cambria" w:hAnsi="Cambria" w:cstheme="majorHAnsi"/>
          <w:lang w:val="en-ID"/>
        </w:rPr>
        <w:t xml:space="preserve">AdriAn Sutedi, S.H.M.H. </w:t>
      </w:r>
      <w:r w:rsidR="002529A7" w:rsidRPr="002529A7">
        <w:rPr>
          <w:rFonts w:ascii="Cambria" w:hAnsi="Cambria" w:cstheme="majorHAnsi"/>
          <w:i/>
          <w:iCs/>
          <w:lang w:val="en-ID"/>
        </w:rPr>
        <w:t>Hukum Ekspor Impor</w:t>
      </w:r>
      <w:r w:rsidR="002529A7" w:rsidRPr="002529A7">
        <w:rPr>
          <w:rFonts w:ascii="Cambria" w:hAnsi="Cambria" w:cstheme="majorHAnsi"/>
          <w:lang w:val="en-ID"/>
        </w:rPr>
        <w:t>. Raih Asa Sukses, 2014. https://books.google.co.id/books?id=wzzeBgAAQBAJ.</w:t>
      </w:r>
    </w:p>
    <w:p w14:paraId="652F0A28"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Anjarwi, Astri Warih. </w:t>
      </w:r>
      <w:r w:rsidRPr="002529A7">
        <w:rPr>
          <w:rFonts w:ascii="Cambria" w:hAnsi="Cambria" w:cstheme="majorHAnsi"/>
          <w:i/>
          <w:iCs/>
        </w:rPr>
        <w:t>Pajak Lalu Lintas Barang</w:t>
      </w:r>
      <w:r w:rsidRPr="002529A7">
        <w:rPr>
          <w:rFonts w:ascii="Cambria" w:hAnsi="Cambria" w:cstheme="majorHAnsi"/>
        </w:rPr>
        <w:t>. Yogyakarta: Deepublish, t.t.</w:t>
      </w:r>
    </w:p>
    <w:p w14:paraId="58A59D96"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Astuti, wahyu Puji. </w:t>
      </w:r>
      <w:r w:rsidRPr="002529A7">
        <w:rPr>
          <w:rFonts w:ascii="Cambria" w:hAnsi="Cambria" w:cstheme="majorHAnsi"/>
          <w:i/>
          <w:iCs/>
        </w:rPr>
        <w:t>Ekspor dan Impor</w:t>
      </w:r>
      <w:r w:rsidRPr="002529A7">
        <w:rPr>
          <w:rFonts w:ascii="Cambria" w:hAnsi="Cambria" w:cstheme="majorHAnsi"/>
        </w:rPr>
        <w:t>. Semarang: Mutiara aksara, 2019.</w:t>
      </w:r>
    </w:p>
    <w:p w14:paraId="649B6366"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Feryanto, Agung. </w:t>
      </w:r>
      <w:r w:rsidRPr="002529A7">
        <w:rPr>
          <w:rFonts w:ascii="Cambria" w:hAnsi="Cambria" w:cstheme="majorHAnsi"/>
          <w:i/>
          <w:iCs/>
        </w:rPr>
        <w:t>Mengenal Ekspor dan Impor</w:t>
      </w:r>
      <w:r w:rsidRPr="002529A7">
        <w:rPr>
          <w:rFonts w:ascii="Cambria" w:hAnsi="Cambria" w:cstheme="majorHAnsi"/>
        </w:rPr>
        <w:t>. Klaten: Cempaka Putih, 2018.</w:t>
      </w:r>
    </w:p>
    <w:p w14:paraId="38412D13"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Risa, Mey. </w:t>
      </w:r>
      <w:r w:rsidRPr="002529A7">
        <w:rPr>
          <w:rFonts w:ascii="Cambria" w:hAnsi="Cambria" w:cstheme="majorHAnsi"/>
          <w:i/>
          <w:iCs/>
        </w:rPr>
        <w:t>Ekspor dan Impor</w:t>
      </w:r>
      <w:r w:rsidRPr="002529A7">
        <w:rPr>
          <w:rFonts w:ascii="Cambria" w:hAnsi="Cambria" w:cstheme="majorHAnsi"/>
        </w:rPr>
        <w:t>. Yogyakarta: Poliban Press, 2018.</w:t>
      </w:r>
    </w:p>
    <w:p w14:paraId="376B16C2"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Rusmawan, UUS. </w:t>
      </w:r>
      <w:r w:rsidRPr="002529A7">
        <w:rPr>
          <w:rFonts w:ascii="Cambria" w:hAnsi="Cambria" w:cstheme="majorHAnsi"/>
          <w:i/>
          <w:iCs/>
        </w:rPr>
        <w:t>Teknik Penulisan Tugas Akhir dan Skripsi Pemogaman</w:t>
      </w:r>
      <w:r w:rsidRPr="002529A7">
        <w:rPr>
          <w:rFonts w:ascii="Cambria" w:hAnsi="Cambria" w:cstheme="majorHAnsi"/>
        </w:rPr>
        <w:t>. Jakarta: PT Elex Media Komputindo, t.t.</w:t>
      </w:r>
    </w:p>
    <w:p w14:paraId="2254D6B0"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Wau, Marselino, Leniwati, dan Jhon Firman Fau. </w:t>
      </w:r>
      <w:r w:rsidRPr="002529A7">
        <w:rPr>
          <w:rFonts w:ascii="Cambria" w:hAnsi="Cambria" w:cstheme="majorHAnsi"/>
          <w:i/>
          <w:iCs/>
        </w:rPr>
        <w:t>Teori Pertumbuhan Ekonomi )Kajian Konseptual dan Empirik)</w:t>
      </w:r>
      <w:r w:rsidRPr="002529A7">
        <w:rPr>
          <w:rFonts w:ascii="Cambria" w:hAnsi="Cambria" w:cstheme="majorHAnsi"/>
        </w:rPr>
        <w:t>. Jawa Tengah: Eureka Media Aksara, 2022.</w:t>
      </w:r>
    </w:p>
    <w:p w14:paraId="2BBCD8FC" w14:textId="77777777" w:rsidR="002529A7" w:rsidRPr="002529A7" w:rsidRDefault="002529A7" w:rsidP="002529A7">
      <w:pPr>
        <w:spacing w:after="0" w:line="240" w:lineRule="auto"/>
        <w:ind w:left="709" w:hanging="709"/>
        <w:rPr>
          <w:rFonts w:ascii="Cambria" w:hAnsi="Cambria" w:cstheme="majorHAnsi"/>
        </w:rPr>
      </w:pPr>
    </w:p>
    <w:p w14:paraId="06DCF41F" w14:textId="77777777" w:rsidR="002529A7" w:rsidRPr="002529A7" w:rsidRDefault="002529A7" w:rsidP="002529A7">
      <w:pPr>
        <w:spacing w:after="0" w:line="240" w:lineRule="auto"/>
        <w:ind w:left="709" w:hanging="709"/>
        <w:rPr>
          <w:rFonts w:ascii="Cambria" w:hAnsi="Cambria" w:cstheme="majorHAnsi"/>
        </w:rPr>
      </w:pPr>
    </w:p>
    <w:p w14:paraId="658E020E" w14:textId="77777777" w:rsidR="002529A7" w:rsidRPr="002529A7" w:rsidRDefault="002529A7" w:rsidP="002529A7">
      <w:pPr>
        <w:spacing w:after="0" w:line="240" w:lineRule="auto"/>
        <w:ind w:left="709" w:hanging="709"/>
        <w:rPr>
          <w:rFonts w:ascii="Cambria" w:hAnsi="Cambria" w:cstheme="majorHAnsi"/>
          <w:b/>
          <w:bCs/>
        </w:rPr>
      </w:pPr>
      <w:r w:rsidRPr="002529A7">
        <w:rPr>
          <w:rFonts w:ascii="Cambria" w:hAnsi="Cambria" w:cstheme="majorHAnsi"/>
          <w:b/>
          <w:bCs/>
        </w:rPr>
        <w:t>Jurnal:</w:t>
      </w:r>
    </w:p>
    <w:p w14:paraId="13F1C727"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Fitriani, Efi. “Analisis pengaruh perdagangan internasional terhadap pertumbuhan ekonomi indonesia.” </w:t>
      </w:r>
      <w:r w:rsidRPr="002529A7">
        <w:rPr>
          <w:rFonts w:ascii="Cambria" w:hAnsi="Cambria" w:cstheme="majorHAnsi"/>
          <w:i/>
          <w:iCs/>
        </w:rPr>
        <w:t>JURISMA: Jurnal Riset Bisnis &amp; Manajemen</w:t>
      </w:r>
      <w:r w:rsidRPr="002529A7">
        <w:rPr>
          <w:rFonts w:ascii="Cambria" w:hAnsi="Cambria" w:cstheme="majorHAnsi"/>
        </w:rPr>
        <w:t xml:space="preserve"> 9, no. 1 (2019): 17–26.</w:t>
      </w:r>
    </w:p>
    <w:p w14:paraId="3D71E482"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Hanifah, Ulfa. “Pengaruh Ekspor Dan Impor Terhadap Pertumbuhan Ekonomi Di Indonesia.” </w:t>
      </w:r>
      <w:r w:rsidRPr="002529A7">
        <w:rPr>
          <w:rFonts w:ascii="Cambria" w:hAnsi="Cambria" w:cstheme="majorHAnsi"/>
          <w:i/>
          <w:iCs/>
        </w:rPr>
        <w:t>Transekonomika: Akuntansi, Bisnis Dan Keuangan</w:t>
      </w:r>
      <w:r w:rsidRPr="002529A7">
        <w:rPr>
          <w:rFonts w:ascii="Cambria" w:hAnsi="Cambria" w:cstheme="majorHAnsi"/>
        </w:rPr>
        <w:t xml:space="preserve"> 2, no. 6 (2022): 107–26.</w:t>
      </w:r>
    </w:p>
    <w:p w14:paraId="555811B0"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Himmati, Risdiana. “Analisis Pengaruh PDRB Sektor Industri, Nilai Ekspor Dan Inflasi Terhadap Pertumbuhan Ekonomi Jawa Timur Tahun 2007-2014.” </w:t>
      </w:r>
      <w:r w:rsidRPr="002529A7">
        <w:rPr>
          <w:rFonts w:ascii="Cambria" w:hAnsi="Cambria" w:cstheme="majorHAnsi"/>
          <w:i/>
          <w:iCs/>
        </w:rPr>
        <w:t>Jurnal Ilmiah Mahasiswa FEB</w:t>
      </w:r>
      <w:r w:rsidRPr="002529A7">
        <w:rPr>
          <w:rFonts w:ascii="Cambria" w:hAnsi="Cambria" w:cstheme="majorHAnsi"/>
        </w:rPr>
        <w:t xml:space="preserve"> 3, no. 2 (2016).</w:t>
      </w:r>
    </w:p>
    <w:p w14:paraId="2EAB6B33"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Hodijah, Siti, dan Grace Patricia Angelina. “Analisis pengaruh ekspor dan impor terhadap pertumbuhan ekonomi di Indonesia.” </w:t>
      </w:r>
      <w:r w:rsidRPr="002529A7">
        <w:rPr>
          <w:rFonts w:ascii="Cambria" w:hAnsi="Cambria" w:cstheme="majorHAnsi"/>
          <w:i/>
          <w:iCs/>
        </w:rPr>
        <w:t>Jurnal Manajemen Terapan Dan Keuangan</w:t>
      </w:r>
      <w:r w:rsidRPr="002529A7">
        <w:rPr>
          <w:rFonts w:ascii="Cambria" w:hAnsi="Cambria" w:cstheme="majorHAnsi"/>
        </w:rPr>
        <w:t xml:space="preserve"> 10, no. 01 (2021): 53–62.</w:t>
      </w:r>
    </w:p>
    <w:p w14:paraId="013C4A57"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Ikaningtyas, Maharani, Sonja Andarini, Annisa Cindy Maurina, dan Ilham Asta Pangestu. “Strategi dan Kebijakan Ekspor Impor atau Perdagangan Internasional terhadap Pertumbuhan Ekonomi Indonesia.” </w:t>
      </w:r>
      <w:r w:rsidRPr="002529A7">
        <w:rPr>
          <w:rFonts w:ascii="Cambria" w:hAnsi="Cambria" w:cstheme="majorHAnsi"/>
          <w:i/>
          <w:iCs/>
        </w:rPr>
        <w:t>El-Mal: Jurnal Kajian Ekonomi &amp; Bisnis Islam</w:t>
      </w:r>
      <w:r w:rsidRPr="002529A7">
        <w:rPr>
          <w:rFonts w:ascii="Cambria" w:hAnsi="Cambria" w:cstheme="majorHAnsi"/>
        </w:rPr>
        <w:t xml:space="preserve"> 4, no. 6 (2023): 160–65.</w:t>
      </w:r>
    </w:p>
    <w:p w14:paraId="00FC91AC"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Isma, Asad, Dedi Purwana, dan Muchlis R.Luddin. “THE EFFECT OF VISIONARY LEADERSHIP, ORGANIZATIONAL BEHAVIOR, PERSUASIVE COMMUNICATION AND ORGANIZATIONAL COMMITMENT ON THE PROFESSIONALITY OF HONORARY EMPLOYEES.” </w:t>
      </w:r>
      <w:r w:rsidRPr="002529A7">
        <w:rPr>
          <w:rFonts w:ascii="Cambria" w:hAnsi="Cambria" w:cstheme="majorHAnsi"/>
          <w:i/>
          <w:iCs/>
        </w:rPr>
        <w:t>IJER - INDONESIAN JOURNAL OF EDUCATIONAL REVIEW</w:t>
      </w:r>
      <w:r w:rsidRPr="002529A7">
        <w:rPr>
          <w:rFonts w:ascii="Cambria" w:hAnsi="Cambria" w:cstheme="majorHAnsi"/>
        </w:rPr>
        <w:t xml:space="preserve"> 5, no. 1 (Juli 2018): 68–77. https://doi.org/10.21009/IJER.05.01.09.</w:t>
      </w:r>
    </w:p>
    <w:p w14:paraId="746D3173"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Lestari, Asri, Aulia Zahra, Siti Zahra Khostamarul Aspia Lubis, dan Yudi Fakhrul Rozi. “Strategi Dan Kebijakan Ekspor Impor Atau Perdagangan Internasional Terhadap Pertumbuhan Ekonomi.” </w:t>
      </w:r>
      <w:r w:rsidRPr="002529A7">
        <w:rPr>
          <w:rFonts w:ascii="Cambria" w:hAnsi="Cambria" w:cstheme="majorHAnsi"/>
          <w:i/>
          <w:iCs/>
        </w:rPr>
        <w:t>Jurnal Minfo Polgan</w:t>
      </w:r>
      <w:r w:rsidRPr="002529A7">
        <w:rPr>
          <w:rFonts w:ascii="Cambria" w:hAnsi="Cambria" w:cstheme="majorHAnsi"/>
        </w:rPr>
        <w:t xml:space="preserve"> 12, no. 2 (2023): 2643–47.</w:t>
      </w:r>
    </w:p>
    <w:p w14:paraId="1C0EF66F"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Kusuma, Hendra, Fidanti Pramay Sheilla, dan Nazaruddin Malik. “Analisis pengaruh ekspor dan impor terhadap pertumbuhan ekonomi (Studi perbandingan Indonesia dan Thailand).” </w:t>
      </w:r>
      <w:r w:rsidRPr="002529A7">
        <w:rPr>
          <w:rFonts w:ascii="Cambria" w:hAnsi="Cambria" w:cstheme="majorHAnsi"/>
          <w:i/>
          <w:iCs/>
        </w:rPr>
        <w:t>Jurnal Ekonomi Dan Pembangunan Optimum</w:t>
      </w:r>
      <w:r w:rsidRPr="002529A7">
        <w:rPr>
          <w:rFonts w:ascii="Cambria" w:hAnsi="Cambria" w:cstheme="majorHAnsi"/>
        </w:rPr>
        <w:t xml:space="preserve"> 10, no. 2 (2020): 140–52.</w:t>
      </w:r>
    </w:p>
    <w:p w14:paraId="0510CFFA"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Maysarah, Siti, dan Hendra Ibrahim. “Strategi Peningkatan Pertumbuhan Ekonomi Di Indonesia Melalui Kebijakan Ekspor Impor Dalam Bisnis Internasional.” </w:t>
      </w:r>
      <w:r w:rsidRPr="002529A7">
        <w:rPr>
          <w:rFonts w:ascii="Cambria" w:hAnsi="Cambria" w:cstheme="majorHAnsi"/>
          <w:i/>
          <w:iCs/>
        </w:rPr>
        <w:t>Jurnal Publikasi Ilmu Manajemen</w:t>
      </w:r>
      <w:r w:rsidRPr="002529A7">
        <w:rPr>
          <w:rFonts w:ascii="Cambria" w:hAnsi="Cambria" w:cstheme="majorHAnsi"/>
        </w:rPr>
        <w:t xml:space="preserve"> 3, no. 1 (2024): 62–69.</w:t>
      </w:r>
    </w:p>
    <w:p w14:paraId="71076084"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Mira, Mira, dan Subhechanis Saptanto. “PENGARUH KEBIJAKAN PERUBAHAN TARIF IMPOR TERHADAP KINERJA SEKTOR KELAUTAN DAN PERIKANAN.” </w:t>
      </w:r>
      <w:r w:rsidRPr="002529A7">
        <w:rPr>
          <w:rFonts w:ascii="Cambria" w:hAnsi="Cambria" w:cstheme="majorHAnsi"/>
          <w:i/>
          <w:iCs/>
        </w:rPr>
        <w:t>Jurnal Kebijakan Sosial Ekonomi Kelautan dan Perikanan</w:t>
      </w:r>
      <w:r w:rsidRPr="002529A7">
        <w:rPr>
          <w:rFonts w:ascii="Cambria" w:hAnsi="Cambria" w:cstheme="majorHAnsi"/>
        </w:rPr>
        <w:t xml:space="preserve"> 7, no. 1 (15 Januari 2018): 13. https://doi.org/10.15578/jksekp.v7i1.5745.</w:t>
      </w:r>
    </w:p>
    <w:p w14:paraId="430E98B8"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Muhammad Adnan, Yulindawati, dan Mifda Fernandi. “Pengaruh Ekspor dan Impor terhadap Pertumbuhan Ekonomi di Provinsi Aceh.” </w:t>
      </w:r>
      <w:r w:rsidRPr="002529A7">
        <w:rPr>
          <w:rFonts w:ascii="Cambria" w:hAnsi="Cambria" w:cstheme="majorHAnsi"/>
          <w:i/>
          <w:iCs/>
        </w:rPr>
        <w:t>Jurnal Ilmiah Basis Ekonomi dan Bisnis</w:t>
      </w:r>
      <w:r w:rsidRPr="002529A7">
        <w:rPr>
          <w:rFonts w:ascii="Cambria" w:hAnsi="Cambria" w:cstheme="majorHAnsi"/>
        </w:rPr>
        <w:t xml:space="preserve"> 1, no. 2 (16 Mei 2022): 1–17. https://doi.org/10.22373/jibes.v1i2.1771.</w:t>
      </w:r>
    </w:p>
    <w:p w14:paraId="2205B2EC"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Nurdani, Alya S, dan Devy M Puspitasari. “Pengaruh ekspor impor terhadap pertumbuhan ekonomi pada tahun 2009–2019 di Indonesia.” </w:t>
      </w:r>
      <w:r w:rsidRPr="002529A7">
        <w:rPr>
          <w:rFonts w:ascii="Cambria" w:hAnsi="Cambria" w:cstheme="majorHAnsi"/>
          <w:i/>
          <w:iCs/>
        </w:rPr>
        <w:t>Fair Value: Jurnal Ilmiah Akuntansi dan Keuangan</w:t>
      </w:r>
      <w:r w:rsidRPr="002529A7">
        <w:rPr>
          <w:rFonts w:ascii="Cambria" w:hAnsi="Cambria" w:cstheme="majorHAnsi"/>
        </w:rPr>
        <w:t xml:space="preserve"> 5, no. 8 (2023): 3450–55.</w:t>
      </w:r>
    </w:p>
    <w:p w14:paraId="4FADC6AC"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Rusliani, Hansen. “Ekonomi syari’ah solusi dalam menghadapi krisis moneter (perbandingan Malaysia–Indonesia).” </w:t>
      </w:r>
      <w:r w:rsidRPr="002529A7">
        <w:rPr>
          <w:rFonts w:ascii="Cambria" w:hAnsi="Cambria" w:cstheme="majorHAnsi"/>
          <w:i/>
          <w:iCs/>
        </w:rPr>
        <w:t>Al-Amwal: Jurnal Ekonomi dan Perbankan Syari’ah</w:t>
      </w:r>
      <w:r w:rsidRPr="002529A7">
        <w:rPr>
          <w:rFonts w:ascii="Cambria" w:hAnsi="Cambria" w:cstheme="majorHAnsi"/>
        </w:rPr>
        <w:t xml:space="preserve"> 10, no. 2 (2018): 199–214.</w:t>
      </w:r>
    </w:p>
    <w:p w14:paraId="58ABA480"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Rusliani, Hansen. “Kebijakan Muamalah Pemerintah Indonesia terhadap Sumber Daya Alam dan Sumber Daya Manusia sebagai Modal Pembangunan Ekonomi.” </w:t>
      </w:r>
      <w:r w:rsidRPr="002529A7">
        <w:rPr>
          <w:rFonts w:ascii="Cambria" w:hAnsi="Cambria" w:cstheme="majorHAnsi"/>
          <w:i/>
          <w:iCs/>
        </w:rPr>
        <w:t>Kontekstualita: Jurnal Penelitian Sosial Keagamaan</w:t>
      </w:r>
      <w:r w:rsidRPr="002529A7">
        <w:rPr>
          <w:rFonts w:ascii="Cambria" w:hAnsi="Cambria" w:cstheme="majorHAnsi"/>
        </w:rPr>
        <w:t xml:space="preserve"> 30, no. 2 (2015): 146371.</w:t>
      </w:r>
    </w:p>
    <w:p w14:paraId="4BD2B18B"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Siregar, Erwin Saputra, Suchi Soumi Shinta, dan Abd Malik. “PEMBIAYAAN USAHA MIKRO KECIL DAN MENENGAH: ANALISIS DI BANK SYARIAH INDONESIA KCP MUARA BULIAN.” </w:t>
      </w:r>
      <w:r w:rsidRPr="002529A7">
        <w:rPr>
          <w:rFonts w:ascii="Cambria" w:hAnsi="Cambria" w:cstheme="majorHAnsi"/>
          <w:i/>
          <w:iCs/>
        </w:rPr>
        <w:t>AT-TIJARAH: Jurnal Penelitian Keuangan dan Perbankan Syariah</w:t>
      </w:r>
      <w:r w:rsidRPr="002529A7">
        <w:rPr>
          <w:rFonts w:ascii="Cambria" w:hAnsi="Cambria" w:cstheme="majorHAnsi"/>
        </w:rPr>
        <w:t xml:space="preserve"> 3, no. 2 (23 Desember 2021): 115–31. https://doi.org/10.52490/attijarah.v3i2.141.</w:t>
      </w:r>
    </w:p>
    <w:p w14:paraId="6CF202AD"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Subekti, Adnan, Muhammad Tahir, Mursyid, dan M. Nazori. “THE EFFECT OF INVESTMENT, GOVERNMENT EXPENDITURE, AND ZAKAT ON JOB OPPORTUNITY WITH ECONOMIC GROWTH AS INTERVENING VARIABLES.” </w:t>
      </w:r>
      <w:r w:rsidRPr="002529A7">
        <w:rPr>
          <w:rFonts w:ascii="Cambria" w:hAnsi="Cambria" w:cstheme="majorHAnsi"/>
          <w:i/>
          <w:iCs/>
        </w:rPr>
        <w:t>Journal of Southwest Jiaotong University</w:t>
      </w:r>
      <w:r w:rsidRPr="002529A7">
        <w:rPr>
          <w:rFonts w:ascii="Cambria" w:hAnsi="Cambria" w:cstheme="majorHAnsi"/>
        </w:rPr>
        <w:t xml:space="preserve"> 57, no. 3 (30 Juni 2022): 102–12. https://doi.org/10.35741/issn.0258-2724.57.3.9.</w:t>
      </w:r>
    </w:p>
    <w:p w14:paraId="1B5D973E" w14:textId="77777777" w:rsidR="002529A7" w:rsidRPr="002529A7" w:rsidRDefault="002529A7" w:rsidP="002529A7">
      <w:pPr>
        <w:spacing w:after="0" w:line="240" w:lineRule="auto"/>
        <w:ind w:left="709" w:hanging="709"/>
        <w:rPr>
          <w:rFonts w:ascii="Cambria" w:hAnsi="Cambria" w:cstheme="majorHAnsi"/>
        </w:rPr>
      </w:pPr>
      <w:r w:rsidRPr="002529A7">
        <w:rPr>
          <w:rFonts w:ascii="Cambria" w:hAnsi="Cambria" w:cstheme="majorHAnsi"/>
        </w:rPr>
        <w:t xml:space="preserve">Suhairi, Suhairi, Asri Lestari, Aulia Zahra, Siti Zahra Khostamarul Aspia Lubis, dan Yudi Fakhrul Rozi. “Strategi Dan Kebijakan Ekspor Impor Atau Perdagangan Internasional Terhadap Pertumbuhan Ekonomi.” </w:t>
      </w:r>
      <w:r w:rsidRPr="002529A7">
        <w:rPr>
          <w:rFonts w:ascii="Cambria" w:hAnsi="Cambria" w:cstheme="majorHAnsi"/>
          <w:i/>
          <w:iCs/>
        </w:rPr>
        <w:t>Jurnal Minfo Polgan</w:t>
      </w:r>
      <w:r w:rsidRPr="002529A7">
        <w:rPr>
          <w:rFonts w:ascii="Cambria" w:hAnsi="Cambria" w:cstheme="majorHAnsi"/>
        </w:rPr>
        <w:t xml:space="preserve"> 12, no. 2 (2 Januari 2024): 2643–47. https://doi.org/10.33395/jmp.v12i2.13342.</w:t>
      </w:r>
    </w:p>
    <w:p w14:paraId="707FEAAE"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b/>
          <w:lang w:val="en-US"/>
        </w:rPr>
        <w:fldChar w:fldCharType="begin" w:fldLock="1"/>
      </w:r>
      <w:r w:rsidRPr="002529A7">
        <w:rPr>
          <w:rFonts w:ascii="Cambria" w:hAnsi="Cambria" w:cstheme="majorHAnsi"/>
          <w:b/>
          <w:lang w:val="en-US"/>
        </w:rPr>
        <w:instrText xml:space="preserve">ADDIN Mendeley Bibliography CSL_BIBLIOGRAPHY </w:instrText>
      </w:r>
      <w:r w:rsidRPr="002529A7">
        <w:rPr>
          <w:rFonts w:ascii="Cambria" w:hAnsi="Cambria" w:cstheme="majorHAnsi"/>
          <w:b/>
          <w:lang w:val="en-US"/>
        </w:rPr>
        <w:fldChar w:fldCharType="separate"/>
      </w:r>
      <w:r w:rsidRPr="002529A7">
        <w:rPr>
          <w:rFonts w:ascii="Cambria" w:hAnsi="Cambria" w:cstheme="majorHAnsi"/>
        </w:rPr>
        <w:t>Am, S., &amp; Harun, H. (</w:t>
      </w:r>
      <w:r w:rsidRPr="002529A7">
        <w:rPr>
          <w:rFonts w:ascii="Cambria" w:hAnsi="Cambria" w:cstheme="majorHAnsi"/>
          <w:lang w:val="en-US"/>
        </w:rPr>
        <w:t>2023</w:t>
      </w:r>
      <w:r w:rsidRPr="002529A7">
        <w:rPr>
          <w:rFonts w:ascii="Cambria" w:hAnsi="Cambria" w:cstheme="majorHAnsi"/>
        </w:rPr>
        <w:t xml:space="preserve">). </w:t>
      </w:r>
      <w:r w:rsidRPr="002529A7">
        <w:rPr>
          <w:rFonts w:ascii="Cambria" w:hAnsi="Cambria" w:cstheme="majorHAnsi"/>
          <w:i/>
          <w:iCs/>
        </w:rPr>
        <w:t>Determining Qibla Direction of Mosques in Jambi Province : Method , Conflict , and Resolution</w:t>
      </w:r>
      <w:r w:rsidRPr="002529A7">
        <w:rPr>
          <w:rFonts w:ascii="Cambria" w:hAnsi="Cambria" w:cstheme="majorHAnsi"/>
        </w:rPr>
        <w:t xml:space="preserve">. </w:t>
      </w:r>
      <w:r w:rsidRPr="002529A7">
        <w:rPr>
          <w:rFonts w:ascii="Cambria" w:hAnsi="Cambria" w:cstheme="majorHAnsi"/>
          <w:i/>
          <w:iCs/>
        </w:rPr>
        <w:t>01</w:t>
      </w:r>
      <w:r w:rsidRPr="002529A7">
        <w:rPr>
          <w:rFonts w:ascii="Cambria" w:hAnsi="Cambria" w:cstheme="majorHAnsi"/>
        </w:rPr>
        <w:t>(01), 166–186.</w:t>
      </w:r>
    </w:p>
    <w:p w14:paraId="765B0826"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Arrahman, A., &amp; Yanti, I. (2022). Halal Industry in Javanese Culture; Yogyakarta Regional Government Policy in obtaining its economic values. </w:t>
      </w:r>
      <w:r w:rsidRPr="002529A7">
        <w:rPr>
          <w:rFonts w:ascii="Cambria" w:hAnsi="Cambria" w:cstheme="majorHAnsi"/>
          <w:i/>
          <w:iCs/>
        </w:rPr>
        <w:t>INFERENSI: Jurnal Penelitian Sosial Keagamaan</w:t>
      </w:r>
      <w:r w:rsidRPr="002529A7">
        <w:rPr>
          <w:rFonts w:ascii="Cambria" w:hAnsi="Cambria" w:cstheme="majorHAnsi"/>
        </w:rPr>
        <w:t xml:space="preserve">, </w:t>
      </w:r>
      <w:r w:rsidRPr="002529A7">
        <w:rPr>
          <w:rFonts w:ascii="Cambria" w:hAnsi="Cambria" w:cstheme="majorHAnsi"/>
          <w:i/>
          <w:iCs/>
        </w:rPr>
        <w:t>16</w:t>
      </w:r>
      <w:r w:rsidRPr="002529A7">
        <w:rPr>
          <w:rFonts w:ascii="Cambria" w:hAnsi="Cambria" w:cstheme="majorHAnsi"/>
        </w:rPr>
        <w:t>(1), 151–174. https://doi.org/10.18326/infsl3.v16i1.151-174</w:t>
      </w:r>
    </w:p>
    <w:p w14:paraId="1D548C39"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As’ad, A., &amp; Firmansyah, F. (2022). A New Paradigm on Human Resources Management in State Islamic University. </w:t>
      </w:r>
      <w:r w:rsidRPr="002529A7">
        <w:rPr>
          <w:rFonts w:ascii="Cambria" w:hAnsi="Cambria" w:cstheme="majorHAnsi"/>
          <w:i/>
          <w:iCs/>
        </w:rPr>
        <w:t>AL-ISHLAH: Jurnal Pendidikan</w:t>
      </w:r>
      <w:r w:rsidRPr="002529A7">
        <w:rPr>
          <w:rFonts w:ascii="Cambria" w:hAnsi="Cambria" w:cstheme="majorHAnsi"/>
        </w:rPr>
        <w:t xml:space="preserve">, </w:t>
      </w:r>
      <w:r w:rsidRPr="002529A7">
        <w:rPr>
          <w:rFonts w:ascii="Cambria" w:hAnsi="Cambria" w:cstheme="majorHAnsi"/>
          <w:i/>
          <w:iCs/>
        </w:rPr>
        <w:t>14</w:t>
      </w:r>
      <w:r w:rsidRPr="002529A7">
        <w:rPr>
          <w:rFonts w:ascii="Cambria" w:hAnsi="Cambria" w:cstheme="majorHAnsi"/>
        </w:rPr>
        <w:t>(1), 71–84. https://doi.org/10.35445/alishlah.v14i1.1513</w:t>
      </w:r>
    </w:p>
    <w:p w14:paraId="4F942845"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As’ad, A., Fridiyanto, F., &amp; Rafi’i, M. (2021). The Battle of Student Ideology at State Islamic Higher Education: Activism of Gerakan Mahasiswa Pembebasan and Student Element Resistance. </w:t>
      </w:r>
      <w:r w:rsidRPr="002529A7">
        <w:rPr>
          <w:rFonts w:ascii="Cambria" w:hAnsi="Cambria" w:cstheme="majorHAnsi"/>
          <w:i/>
          <w:iCs/>
        </w:rPr>
        <w:t>Madania: Jurnal Kajian Keislaman</w:t>
      </w:r>
      <w:r w:rsidRPr="002529A7">
        <w:rPr>
          <w:rFonts w:ascii="Cambria" w:hAnsi="Cambria" w:cstheme="majorHAnsi"/>
        </w:rPr>
        <w:t xml:space="preserve">, </w:t>
      </w:r>
      <w:r w:rsidRPr="002529A7">
        <w:rPr>
          <w:rFonts w:ascii="Cambria" w:hAnsi="Cambria" w:cstheme="majorHAnsi"/>
          <w:i/>
          <w:iCs/>
        </w:rPr>
        <w:t>25</w:t>
      </w:r>
      <w:r w:rsidRPr="002529A7">
        <w:rPr>
          <w:rFonts w:ascii="Cambria" w:hAnsi="Cambria" w:cstheme="majorHAnsi"/>
        </w:rPr>
        <w:t>(1), 75. https://doi.org/10.29300/madania.v25i1.4493</w:t>
      </w:r>
    </w:p>
    <w:p w14:paraId="01D9B670"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As’ad, Putra, D. I. A., &amp; Arfan. (2021). Being al-wasatiyah agents: The role of azharite organization in the moderation of Indonesian religious constellation. </w:t>
      </w:r>
      <w:r w:rsidRPr="002529A7">
        <w:rPr>
          <w:rFonts w:ascii="Cambria" w:hAnsi="Cambria" w:cstheme="majorHAnsi"/>
          <w:i/>
          <w:iCs/>
        </w:rPr>
        <w:t>Journal of Islamic Thought and Civilization</w:t>
      </w:r>
      <w:r w:rsidRPr="002529A7">
        <w:rPr>
          <w:rFonts w:ascii="Cambria" w:hAnsi="Cambria" w:cstheme="majorHAnsi"/>
        </w:rPr>
        <w:t xml:space="preserve">, </w:t>
      </w:r>
      <w:r w:rsidRPr="002529A7">
        <w:rPr>
          <w:rFonts w:ascii="Cambria" w:hAnsi="Cambria" w:cstheme="majorHAnsi"/>
          <w:i/>
          <w:iCs/>
        </w:rPr>
        <w:t>11</w:t>
      </w:r>
      <w:r w:rsidRPr="002529A7">
        <w:rPr>
          <w:rFonts w:ascii="Cambria" w:hAnsi="Cambria" w:cstheme="majorHAnsi"/>
        </w:rPr>
        <w:t>(2), 124–145. https://doi.org/10.32350/jitc.11.2.07</w:t>
      </w:r>
    </w:p>
    <w:p w14:paraId="18389239"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As’ad, Rahmat Basuki, F., Fridiyanto, &amp; Suryanti, K. (2021). Konservasi lingkungan berbasis kearifan lokal di Lubuk Beringin dalam perspektif agama, manajemen, dan sains. </w:t>
      </w:r>
      <w:r w:rsidRPr="002529A7">
        <w:rPr>
          <w:rFonts w:ascii="Cambria" w:hAnsi="Cambria" w:cstheme="majorHAnsi"/>
          <w:i/>
          <w:iCs/>
        </w:rPr>
        <w:t>Kontekstualita: Jurnal Sosial Keagamaan</w:t>
      </w:r>
      <w:r w:rsidRPr="002529A7">
        <w:rPr>
          <w:rFonts w:ascii="Cambria" w:hAnsi="Cambria" w:cstheme="majorHAnsi"/>
        </w:rPr>
        <w:t xml:space="preserve">, </w:t>
      </w:r>
      <w:r w:rsidRPr="002529A7">
        <w:rPr>
          <w:rFonts w:ascii="Cambria" w:hAnsi="Cambria" w:cstheme="majorHAnsi"/>
          <w:i/>
          <w:iCs/>
        </w:rPr>
        <w:t>36</w:t>
      </w:r>
      <w:r w:rsidRPr="002529A7">
        <w:rPr>
          <w:rFonts w:ascii="Cambria" w:hAnsi="Cambria" w:cstheme="majorHAnsi"/>
        </w:rPr>
        <w:t>(1), 89–108. https://doi.org/10.30631/kontekstualita.36.1.89-108</w:t>
      </w:r>
    </w:p>
    <w:p w14:paraId="4D4E5CA4"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Asad, A. (2021). From Bureaucratic-Centralism Management to School Based Management: Managing Human Resources in the Management of Education Program. </w:t>
      </w:r>
      <w:r w:rsidRPr="002529A7">
        <w:rPr>
          <w:rFonts w:ascii="Cambria" w:hAnsi="Cambria" w:cstheme="majorHAnsi"/>
          <w:i/>
          <w:iCs/>
        </w:rPr>
        <w:t>Indonesian Research Journal in Education |IRJE|</w:t>
      </w:r>
      <w:r w:rsidRPr="002529A7">
        <w:rPr>
          <w:rFonts w:ascii="Cambria" w:hAnsi="Cambria" w:cstheme="majorHAnsi"/>
        </w:rPr>
        <w:t xml:space="preserve">, </w:t>
      </w:r>
      <w:r w:rsidRPr="002529A7">
        <w:rPr>
          <w:rFonts w:ascii="Cambria" w:hAnsi="Cambria" w:cstheme="majorHAnsi"/>
          <w:i/>
          <w:iCs/>
        </w:rPr>
        <w:t>5</w:t>
      </w:r>
      <w:r w:rsidRPr="002529A7">
        <w:rPr>
          <w:rFonts w:ascii="Cambria" w:hAnsi="Cambria" w:cstheme="majorHAnsi"/>
        </w:rPr>
        <w:t>(1), 201–225. https://doi.org/10.22437/irje.v5i1.12947</w:t>
      </w:r>
    </w:p>
    <w:p w14:paraId="5244D871"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Hardi, E. A. (2021). </w:t>
      </w:r>
      <w:r w:rsidRPr="002529A7">
        <w:rPr>
          <w:rFonts w:ascii="Cambria" w:hAnsi="Cambria" w:cstheme="majorHAnsi"/>
          <w:i/>
          <w:iCs/>
        </w:rPr>
        <w:t>MUSLIM YOUTH AND PHILANTROPHIC ACTIVISM The Case of Tangan Recehan and Griya Derma</w:t>
      </w:r>
      <w:r w:rsidRPr="002529A7">
        <w:rPr>
          <w:rFonts w:ascii="Cambria" w:hAnsi="Cambria" w:cstheme="majorHAnsi"/>
          <w:lang w:val="en-US"/>
        </w:rPr>
        <w:t xml:space="preserve">, </w:t>
      </w:r>
      <w:r w:rsidRPr="002529A7">
        <w:rPr>
          <w:rFonts w:ascii="Cambria" w:hAnsi="Cambria" w:cstheme="majorHAnsi"/>
          <w:i/>
          <w:lang w:val="en-US"/>
        </w:rPr>
        <w:t>16(1)</w:t>
      </w:r>
      <w:r w:rsidRPr="002529A7">
        <w:rPr>
          <w:rFonts w:ascii="Cambria" w:hAnsi="Cambria" w:cstheme="majorHAnsi"/>
          <w:lang w:val="en-US"/>
        </w:rPr>
        <w:t xml:space="preserve"> </w:t>
      </w:r>
      <w:r w:rsidRPr="002529A7">
        <w:rPr>
          <w:rFonts w:ascii="Cambria" w:hAnsi="Cambria" w:cstheme="majorHAnsi"/>
        </w:rPr>
        <w:t>15–29. https://doi.org/10.21274/epis.2021.16.1.15-29</w:t>
      </w:r>
    </w:p>
    <w:p w14:paraId="3630513A"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Hardi, E. A., Masnidar, M., &amp; Anita, E. (2022). Philanthropy and Sustainable Compassion: An Evidence of Charity Activism in Alumni Association of Islamic Boarding School. </w:t>
      </w:r>
      <w:r w:rsidRPr="002529A7">
        <w:rPr>
          <w:rFonts w:ascii="Cambria" w:hAnsi="Cambria" w:cstheme="majorHAnsi"/>
          <w:i/>
          <w:iCs/>
        </w:rPr>
        <w:t>INFERENSI: Jurnal Penelitian Sosial Keagamaan</w:t>
      </w:r>
      <w:r w:rsidRPr="002529A7">
        <w:rPr>
          <w:rFonts w:ascii="Cambria" w:hAnsi="Cambria" w:cstheme="majorHAnsi"/>
        </w:rPr>
        <w:t xml:space="preserve">, </w:t>
      </w:r>
      <w:r w:rsidRPr="002529A7">
        <w:rPr>
          <w:rFonts w:ascii="Cambria" w:hAnsi="Cambria" w:cstheme="majorHAnsi"/>
          <w:i/>
          <w:iCs/>
        </w:rPr>
        <w:t>15</w:t>
      </w:r>
      <w:r w:rsidRPr="002529A7">
        <w:rPr>
          <w:rFonts w:ascii="Cambria" w:hAnsi="Cambria" w:cstheme="majorHAnsi"/>
        </w:rPr>
        <w:t>(2), 337–360. https://doi.org/10.18326/infsl3.v15i2.337-360</w:t>
      </w:r>
    </w:p>
    <w:p w14:paraId="76A8E04E"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2529A7">
        <w:rPr>
          <w:rFonts w:ascii="Cambria" w:hAnsi="Cambria" w:cstheme="majorHAnsi"/>
          <w:i/>
          <w:iCs/>
        </w:rPr>
        <w:t>Indonesian Journal of Halal Research</w:t>
      </w:r>
      <w:r w:rsidRPr="002529A7">
        <w:rPr>
          <w:rFonts w:ascii="Cambria" w:hAnsi="Cambria" w:cstheme="majorHAnsi"/>
        </w:rPr>
        <w:t xml:space="preserve">, </w:t>
      </w:r>
      <w:r w:rsidRPr="002529A7">
        <w:rPr>
          <w:rFonts w:ascii="Cambria" w:hAnsi="Cambria" w:cstheme="majorHAnsi"/>
          <w:i/>
          <w:iCs/>
        </w:rPr>
        <w:t>4</w:t>
      </w:r>
      <w:r w:rsidRPr="002529A7">
        <w:rPr>
          <w:rFonts w:ascii="Cambria" w:hAnsi="Cambria" w:cstheme="majorHAnsi"/>
        </w:rPr>
        <w:t>(1), 26–34. https://doi.org/10.15575/ijhar.v4i1.13092</w:t>
      </w:r>
    </w:p>
    <w:p w14:paraId="47B2000E"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Indrawan, B., Susanti, E., Utami, W., Deliza, D., Tanti, T., &amp; Ferawati, R. (2022). </w:t>
      </w:r>
      <w:r w:rsidRPr="002529A7">
        <w:rPr>
          <w:rFonts w:ascii="Cambria" w:hAnsi="Cambria" w:cstheme="majorHAnsi"/>
          <w:i/>
          <w:iCs/>
        </w:rPr>
        <w:t>Covid-19 and Sustainable Economic: How Badan Amil Zakat Nasional (Baznas) Sharing and Empowering Society</w:t>
      </w:r>
      <w:r w:rsidRPr="002529A7">
        <w:rPr>
          <w:rFonts w:ascii="Cambria" w:hAnsi="Cambria" w:cstheme="majorHAnsi"/>
        </w:rPr>
        <w:t>. https://doi.org/10.4108/eai.20-10-2021.2316372</w:t>
      </w:r>
    </w:p>
    <w:p w14:paraId="12B8EC56"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Nengsih, T. A. (2021). Jambi Province Economic Growth using Principal Component Regression in Islamic Economic Perspective. </w:t>
      </w:r>
      <w:r w:rsidRPr="002529A7">
        <w:rPr>
          <w:rFonts w:ascii="Cambria" w:hAnsi="Cambria" w:cstheme="majorHAnsi"/>
          <w:i/>
          <w:iCs/>
        </w:rPr>
        <w:t>Kontekstualita: Jurnal Penelitian Sosial Keagamaan</w:t>
      </w:r>
      <w:r w:rsidRPr="002529A7">
        <w:rPr>
          <w:rFonts w:ascii="Cambria" w:hAnsi="Cambria" w:cstheme="majorHAnsi"/>
        </w:rPr>
        <w:t xml:space="preserve">, </w:t>
      </w:r>
      <w:r w:rsidRPr="002529A7">
        <w:rPr>
          <w:rFonts w:ascii="Cambria" w:hAnsi="Cambria" w:cstheme="majorHAnsi"/>
          <w:i/>
          <w:iCs/>
        </w:rPr>
        <w:t>36</w:t>
      </w:r>
      <w:r w:rsidRPr="002529A7">
        <w:rPr>
          <w:rFonts w:ascii="Cambria" w:hAnsi="Cambria" w:cstheme="majorHAnsi"/>
        </w:rPr>
        <w:t>(01). http://e-journal.lp2m.uinjambi.ac.id/ojp/index.php/Kontekstualita%0A</w:t>
      </w:r>
    </w:p>
    <w:p w14:paraId="5B4F4B26"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Nengsih, T. A., Abduh, M., Ladini, U., &amp; Mubarak, F. (2023). The Impact of Islamic Financial Development, GDP, and Population on Environmental Quality in Indonesia. </w:t>
      </w:r>
      <w:r w:rsidRPr="002529A7">
        <w:rPr>
          <w:rFonts w:ascii="Cambria" w:hAnsi="Cambria" w:cstheme="majorHAnsi"/>
          <w:i/>
          <w:iCs/>
        </w:rPr>
        <w:t>International Journal of Energy Economics and Policy</w:t>
      </w:r>
      <w:r w:rsidRPr="002529A7">
        <w:rPr>
          <w:rFonts w:ascii="Cambria" w:hAnsi="Cambria" w:cstheme="majorHAnsi"/>
        </w:rPr>
        <w:t xml:space="preserve">, </w:t>
      </w:r>
      <w:r w:rsidRPr="002529A7">
        <w:rPr>
          <w:rFonts w:ascii="Cambria" w:hAnsi="Cambria" w:cstheme="majorHAnsi"/>
          <w:i/>
          <w:iCs/>
        </w:rPr>
        <w:t>13</w:t>
      </w:r>
      <w:r w:rsidRPr="002529A7">
        <w:rPr>
          <w:rFonts w:ascii="Cambria" w:hAnsi="Cambria" w:cstheme="majorHAnsi"/>
        </w:rPr>
        <w:t>(1), 7–13. https://doi.org/10.32479/ijeep.13727</w:t>
      </w:r>
    </w:p>
    <w:p w14:paraId="0C02DB95"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Nengsih, T. A., Bertrand, F., Maumy-Bertrand, M., &amp; Meyer, N. (2019). Determining the number of components in PLS regression on incomplete data set. </w:t>
      </w:r>
      <w:r w:rsidRPr="002529A7">
        <w:rPr>
          <w:rFonts w:ascii="Cambria" w:hAnsi="Cambria" w:cstheme="majorHAnsi"/>
          <w:i/>
          <w:iCs/>
        </w:rPr>
        <w:t>Statistical Applications in Genetics and Molecular Biology</w:t>
      </w:r>
      <w:r w:rsidRPr="002529A7">
        <w:rPr>
          <w:rFonts w:ascii="Cambria" w:hAnsi="Cambria" w:cstheme="majorHAnsi"/>
        </w:rPr>
        <w:t xml:space="preserve">, </w:t>
      </w:r>
      <w:r w:rsidRPr="002529A7">
        <w:rPr>
          <w:rFonts w:ascii="Cambria" w:hAnsi="Cambria" w:cstheme="majorHAnsi"/>
          <w:i/>
          <w:iCs/>
        </w:rPr>
        <w:t>November</w:t>
      </w:r>
      <w:r w:rsidRPr="002529A7">
        <w:rPr>
          <w:rFonts w:ascii="Cambria" w:hAnsi="Cambria" w:cstheme="majorHAnsi"/>
        </w:rPr>
        <w:t>. https://doi.org/10.1515/sagmb-2018-0059</w:t>
      </w:r>
    </w:p>
    <w:p w14:paraId="64AE9062"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Nengsih, T. A., Nofrianto, N., Rosmanidar, E., &amp; Uriawan, W. (2021). Corporate Social Responsibility on Image and Trust of Bank Syariah Mandiri. </w:t>
      </w:r>
      <w:r w:rsidRPr="002529A7">
        <w:rPr>
          <w:rFonts w:ascii="Cambria" w:hAnsi="Cambria" w:cstheme="majorHAnsi"/>
          <w:i/>
          <w:iCs/>
        </w:rPr>
        <w:t>Al-Iqtishad: Jurnal Ilmu Ekonomi Syariah</w:t>
      </w:r>
      <w:r w:rsidRPr="002529A7">
        <w:rPr>
          <w:rFonts w:ascii="Cambria" w:hAnsi="Cambria" w:cstheme="majorHAnsi"/>
        </w:rPr>
        <w:t xml:space="preserve">, </w:t>
      </w:r>
      <w:r w:rsidRPr="002529A7">
        <w:rPr>
          <w:rFonts w:ascii="Cambria" w:hAnsi="Cambria" w:cstheme="majorHAnsi"/>
          <w:i/>
          <w:iCs/>
        </w:rPr>
        <w:t>13</w:t>
      </w:r>
      <w:r w:rsidRPr="002529A7">
        <w:rPr>
          <w:rFonts w:ascii="Cambria" w:hAnsi="Cambria" w:cstheme="majorHAnsi"/>
        </w:rPr>
        <w:t>(1), 151–170. https://doi.org/10.15408/aiq.v13i1.18347</w:t>
      </w:r>
    </w:p>
    <w:p w14:paraId="17E5F4B8"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Putra, D. . A., &amp; Addiarrahman, A. (2023). Quranic Exegesis Journalism in Islamic Magazines in Indonesia Between 1970-1980. </w:t>
      </w:r>
      <w:r w:rsidRPr="002529A7">
        <w:rPr>
          <w:rFonts w:ascii="Cambria" w:hAnsi="Cambria" w:cstheme="majorHAnsi"/>
          <w:i/>
          <w:iCs/>
        </w:rPr>
        <w:t>Journal of Indonesian Islam</w:t>
      </w:r>
      <w:r w:rsidRPr="002529A7">
        <w:rPr>
          <w:rFonts w:ascii="Cambria" w:hAnsi="Cambria" w:cstheme="majorHAnsi"/>
        </w:rPr>
        <w:t xml:space="preserve">, </w:t>
      </w:r>
      <w:r w:rsidRPr="002529A7">
        <w:rPr>
          <w:rFonts w:ascii="Cambria" w:hAnsi="Cambria" w:cstheme="majorHAnsi"/>
          <w:i/>
          <w:iCs/>
        </w:rPr>
        <w:t>17</w:t>
      </w:r>
      <w:r w:rsidRPr="002529A7">
        <w:rPr>
          <w:rFonts w:ascii="Cambria" w:hAnsi="Cambria" w:cstheme="majorHAnsi"/>
        </w:rPr>
        <w:t>(2), 483. https://doi.org/10.15642/jiis.2023.17.2.483-509</w:t>
      </w:r>
    </w:p>
    <w:p w14:paraId="6BE9E6A5"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Rafidah, R. (2023). Indonesian islamic bank return on assets analysis: Moderating effect of musyarakah financing. </w:t>
      </w:r>
      <w:r w:rsidRPr="002529A7">
        <w:rPr>
          <w:rFonts w:ascii="Cambria" w:hAnsi="Cambria" w:cstheme="majorHAnsi"/>
          <w:i/>
          <w:iCs/>
        </w:rPr>
        <w:t>Al-Uqud: Journal of Islamic Economics</w:t>
      </w:r>
      <w:r w:rsidRPr="002529A7">
        <w:rPr>
          <w:rFonts w:ascii="Cambria" w:hAnsi="Cambria" w:cstheme="majorHAnsi"/>
        </w:rPr>
        <w:t xml:space="preserve">, </w:t>
      </w:r>
      <w:r w:rsidRPr="002529A7">
        <w:rPr>
          <w:rFonts w:ascii="Cambria" w:hAnsi="Cambria" w:cstheme="majorHAnsi"/>
          <w:i/>
          <w:iCs/>
        </w:rPr>
        <w:t>7</w:t>
      </w:r>
      <w:r w:rsidRPr="002529A7">
        <w:rPr>
          <w:rFonts w:ascii="Cambria" w:hAnsi="Cambria" w:cstheme="majorHAnsi"/>
          <w:i/>
          <w:iCs/>
          <w:lang w:val="en-US"/>
        </w:rPr>
        <w:t>(2)</w:t>
      </w:r>
      <w:r w:rsidRPr="002529A7">
        <w:rPr>
          <w:rFonts w:ascii="Cambria" w:hAnsi="Cambria" w:cstheme="majorHAnsi"/>
        </w:rPr>
        <w:t>, 200–216. https://journal.unesa.ac.id/index.php/jie/article/view/20310%0Ahttps://journal.unesa.ac.id/index.php/jie/article/download/20310/10813</w:t>
      </w:r>
    </w:p>
    <w:p w14:paraId="074243CD"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Rosmanidar, E., Ahsan, M., Al-Hadi, A. A., &amp; Thi Minh Phuong, N. (2022). Is It Fair To Assess the Performance of Islamic Banks Based on the Conventional Bank Platform? </w:t>
      </w:r>
      <w:r w:rsidRPr="002529A7">
        <w:rPr>
          <w:rFonts w:ascii="Cambria" w:hAnsi="Cambria" w:cstheme="majorHAnsi"/>
          <w:i/>
          <w:iCs/>
        </w:rPr>
        <w:t>ULUL ALBAB Jurnal Studi Islam</w:t>
      </w:r>
      <w:r w:rsidRPr="002529A7">
        <w:rPr>
          <w:rFonts w:ascii="Cambria" w:hAnsi="Cambria" w:cstheme="majorHAnsi"/>
        </w:rPr>
        <w:t xml:space="preserve">, </w:t>
      </w:r>
      <w:r w:rsidRPr="002529A7">
        <w:rPr>
          <w:rFonts w:ascii="Cambria" w:hAnsi="Cambria" w:cstheme="majorHAnsi"/>
          <w:i/>
          <w:iCs/>
        </w:rPr>
        <w:t>23</w:t>
      </w:r>
      <w:r w:rsidRPr="002529A7">
        <w:rPr>
          <w:rFonts w:ascii="Cambria" w:hAnsi="Cambria" w:cstheme="majorHAnsi"/>
        </w:rPr>
        <w:t>(1), 1–21. https://doi.org/10.18860/ua.v23i1.15473</w:t>
      </w:r>
    </w:p>
    <w:p w14:paraId="142FCCB1"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Rosmanidar, E., Hadi, A. A. Al, &amp; Ahsan, M. (2021). Islamic Banking Performance Measurement: a Conceptual Review of Two Decades. </w:t>
      </w:r>
      <w:r w:rsidRPr="002529A7">
        <w:rPr>
          <w:rFonts w:ascii="Cambria" w:hAnsi="Cambria" w:cstheme="majorHAnsi"/>
          <w:i/>
          <w:iCs/>
        </w:rPr>
        <w:t>International Journal of Islamic Banking and Finance Research</w:t>
      </w:r>
      <w:r w:rsidRPr="002529A7">
        <w:rPr>
          <w:rFonts w:ascii="Cambria" w:hAnsi="Cambria" w:cstheme="majorHAnsi"/>
        </w:rPr>
        <w:t xml:space="preserve">, </w:t>
      </w:r>
      <w:r w:rsidRPr="002529A7">
        <w:rPr>
          <w:rFonts w:ascii="Cambria" w:hAnsi="Cambria" w:cstheme="majorHAnsi"/>
          <w:i/>
          <w:iCs/>
        </w:rPr>
        <w:t>5</w:t>
      </w:r>
      <w:r w:rsidRPr="002529A7">
        <w:rPr>
          <w:rFonts w:ascii="Cambria" w:hAnsi="Cambria" w:cstheme="majorHAnsi"/>
        </w:rPr>
        <w:t>(1), 16–33. https://doi.org/10.46281/ijibfr.v5i1.1056</w:t>
      </w:r>
    </w:p>
    <w:p w14:paraId="08CC6524"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Saiin, A., Umar, M. H., Badarussyamsi, Hajazi, M. Z., &amp; Yusuf, M. (2023). THE DOMINATION OF ISLAMIC LAW IN CUSTOMARY MATRIMONIAL CEREMONIES Islamic Values within the Malay Marriage Tradition in Kepulauan Riau. </w:t>
      </w:r>
      <w:r w:rsidRPr="002529A7">
        <w:rPr>
          <w:rFonts w:ascii="Cambria" w:hAnsi="Cambria" w:cstheme="majorHAnsi"/>
          <w:i/>
          <w:iCs/>
        </w:rPr>
        <w:t>Al-Ahwal</w:t>
      </w:r>
      <w:r w:rsidRPr="002529A7">
        <w:rPr>
          <w:rFonts w:ascii="Cambria" w:hAnsi="Cambria" w:cstheme="majorHAnsi"/>
        </w:rPr>
        <w:t xml:space="preserve">, </w:t>
      </w:r>
      <w:r w:rsidRPr="002529A7">
        <w:rPr>
          <w:rFonts w:ascii="Cambria" w:hAnsi="Cambria" w:cstheme="majorHAnsi"/>
          <w:i/>
          <w:iCs/>
        </w:rPr>
        <w:t>16</w:t>
      </w:r>
      <w:r w:rsidRPr="002529A7">
        <w:rPr>
          <w:rFonts w:ascii="Cambria" w:hAnsi="Cambria" w:cstheme="majorHAnsi"/>
        </w:rPr>
        <w:t>(2), 320–341. https://doi.org/10.14421/ahwal.2023.16207</w:t>
      </w:r>
    </w:p>
    <w:p w14:paraId="2450CA74"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Sholihin, M., Shalihin, N., &amp; Addiarrahman. (2023). the Scale of Muslims’ Consumption Intelligence: a Maqāṣid Insight. </w:t>
      </w:r>
      <w:r w:rsidRPr="002529A7">
        <w:rPr>
          <w:rFonts w:ascii="Cambria" w:hAnsi="Cambria" w:cstheme="majorHAnsi"/>
          <w:i/>
          <w:iCs/>
        </w:rPr>
        <w:t>ISRA International Journal of Islamic Finance</w:t>
      </w:r>
      <w:r w:rsidRPr="002529A7">
        <w:rPr>
          <w:rFonts w:ascii="Cambria" w:hAnsi="Cambria" w:cstheme="majorHAnsi"/>
        </w:rPr>
        <w:t xml:space="preserve">, </w:t>
      </w:r>
      <w:r w:rsidRPr="002529A7">
        <w:rPr>
          <w:rFonts w:ascii="Cambria" w:hAnsi="Cambria" w:cstheme="majorHAnsi"/>
          <w:i/>
          <w:iCs/>
        </w:rPr>
        <w:t>15</w:t>
      </w:r>
      <w:r w:rsidRPr="002529A7">
        <w:rPr>
          <w:rFonts w:ascii="Cambria" w:hAnsi="Cambria" w:cstheme="majorHAnsi"/>
        </w:rPr>
        <w:t>(2), 98–118. https://doi.org/10.55188/ijif.v15i2.544</w:t>
      </w:r>
    </w:p>
    <w:p w14:paraId="4A739CB5"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Subekti, A., Tahir, M., Mursyid, &amp; Nazori, M. (2022). the Effect of Investment, Government Expenditure, and Zakat on Job Opportunity With Economic Growth As Intervening Variables. </w:t>
      </w:r>
      <w:r w:rsidRPr="002529A7">
        <w:rPr>
          <w:rFonts w:ascii="Cambria" w:hAnsi="Cambria" w:cstheme="majorHAnsi"/>
          <w:i/>
          <w:iCs/>
        </w:rPr>
        <w:t>Journal of Southwest Jiaotong University</w:t>
      </w:r>
      <w:r w:rsidRPr="002529A7">
        <w:rPr>
          <w:rFonts w:ascii="Cambria" w:hAnsi="Cambria" w:cstheme="majorHAnsi"/>
        </w:rPr>
        <w:t xml:space="preserve">, </w:t>
      </w:r>
      <w:r w:rsidRPr="002529A7">
        <w:rPr>
          <w:rFonts w:ascii="Cambria" w:hAnsi="Cambria" w:cstheme="majorHAnsi"/>
          <w:i/>
          <w:iCs/>
        </w:rPr>
        <w:t>57</w:t>
      </w:r>
      <w:r w:rsidRPr="002529A7">
        <w:rPr>
          <w:rFonts w:ascii="Cambria" w:hAnsi="Cambria" w:cstheme="majorHAnsi"/>
        </w:rPr>
        <w:t>(3), 102–112. https://doi.org/10.35741/issn.0258-2724.57.3.9</w:t>
      </w:r>
    </w:p>
    <w:p w14:paraId="504F9A0E"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Umar, M., &amp; Sukarno, S. (2022). The influence of fiqh insights and science literacy on student ability in developing Quran-based science. </w:t>
      </w:r>
      <w:r w:rsidRPr="002529A7">
        <w:rPr>
          <w:rFonts w:ascii="Cambria" w:hAnsi="Cambria" w:cstheme="majorHAnsi"/>
          <w:i/>
          <w:iCs/>
        </w:rPr>
        <w:t>International Journal of Evaluation and Research in Education</w:t>
      </w:r>
      <w:r w:rsidRPr="002529A7">
        <w:rPr>
          <w:rFonts w:ascii="Cambria" w:hAnsi="Cambria" w:cstheme="majorHAnsi"/>
        </w:rPr>
        <w:t xml:space="preserve">, </w:t>
      </w:r>
      <w:r w:rsidRPr="002529A7">
        <w:rPr>
          <w:rFonts w:ascii="Cambria" w:hAnsi="Cambria" w:cstheme="majorHAnsi"/>
          <w:i/>
          <w:iCs/>
        </w:rPr>
        <w:t>11</w:t>
      </w:r>
      <w:r w:rsidRPr="002529A7">
        <w:rPr>
          <w:rFonts w:ascii="Cambria" w:hAnsi="Cambria" w:cstheme="majorHAnsi"/>
        </w:rPr>
        <w:t>(2), 954–962. https://doi.org/10.11591/ijere.v11i2.22012</w:t>
      </w:r>
    </w:p>
    <w:p w14:paraId="18D5DDCF"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Usdeldi, Nasir, M. R., &amp; Ahsan, M. (2021). Meta Synthesis of GCG, SSB, and CSR On Islamic banking, performance and financial innovations. </w:t>
      </w:r>
      <w:r w:rsidRPr="002529A7">
        <w:rPr>
          <w:rFonts w:ascii="Cambria" w:hAnsi="Cambria" w:cstheme="majorHAnsi"/>
          <w:i/>
          <w:iCs/>
        </w:rPr>
        <w:t>Iqtishadia</w:t>
      </w:r>
      <w:r w:rsidRPr="002529A7">
        <w:rPr>
          <w:rFonts w:ascii="Cambria" w:hAnsi="Cambria" w:cstheme="majorHAnsi"/>
        </w:rPr>
        <w:t xml:space="preserve">, </w:t>
      </w:r>
      <w:r w:rsidRPr="002529A7">
        <w:rPr>
          <w:rFonts w:ascii="Cambria" w:hAnsi="Cambria" w:cstheme="majorHAnsi"/>
          <w:i/>
          <w:iCs/>
        </w:rPr>
        <w:t>14</w:t>
      </w:r>
      <w:r w:rsidRPr="002529A7">
        <w:rPr>
          <w:rFonts w:ascii="Cambria" w:hAnsi="Cambria" w:cstheme="majorHAnsi"/>
        </w:rPr>
        <w:t>(1), 1–25. https://books.google.com/books?hl=en&amp;lr=&amp;id=ejlQBwAAQBAJ&amp;oi=fnd&amp;pg=PR7&amp;dq=islamic+economics&amp;ots=3S7cdvFBox&amp;sig=FmbOIiOg3DIqJettaNLcung_d2U</w:t>
      </w:r>
    </w:p>
    <w:p w14:paraId="5FAB160E"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Usdeldi, U., Nasir, M. R., &amp; Ahsan, M. (2022). The Mediate Effect Of Sharia Compliance on The Performance of Islamic Banking in Indonesia. </w:t>
      </w:r>
      <w:r w:rsidRPr="002529A7">
        <w:rPr>
          <w:rFonts w:ascii="Cambria" w:hAnsi="Cambria" w:cstheme="majorHAnsi"/>
          <w:i/>
          <w:iCs/>
        </w:rPr>
        <w:t>Jurnal Keuangan Dan Perbankan</w:t>
      </w:r>
      <w:r w:rsidRPr="002529A7">
        <w:rPr>
          <w:rFonts w:ascii="Cambria" w:hAnsi="Cambria" w:cstheme="majorHAnsi"/>
        </w:rPr>
        <w:t xml:space="preserve">, </w:t>
      </w:r>
      <w:r w:rsidRPr="002529A7">
        <w:rPr>
          <w:rFonts w:ascii="Cambria" w:hAnsi="Cambria" w:cstheme="majorHAnsi"/>
          <w:lang w:val="en-US"/>
        </w:rPr>
        <w:t xml:space="preserve"> </w:t>
      </w:r>
      <w:r w:rsidRPr="002529A7">
        <w:rPr>
          <w:rFonts w:ascii="Cambria" w:hAnsi="Cambria" w:cstheme="majorHAnsi"/>
          <w:i/>
          <w:iCs/>
        </w:rPr>
        <w:t>26</w:t>
      </w:r>
      <w:r w:rsidRPr="002529A7">
        <w:rPr>
          <w:rFonts w:ascii="Cambria" w:hAnsi="Cambria" w:cstheme="majorHAnsi"/>
        </w:rPr>
        <w:t>(1), 247–264. https://doi.org/10.26905/jkdp.v26i1.6158</w:t>
      </w:r>
    </w:p>
    <w:p w14:paraId="4179F858" w14:textId="77777777" w:rsidR="002529A7" w:rsidRPr="002529A7" w:rsidRDefault="002529A7" w:rsidP="002529A7">
      <w:pPr>
        <w:spacing w:after="0" w:line="240" w:lineRule="auto"/>
        <w:ind w:left="709" w:hanging="709"/>
        <w:jc w:val="both"/>
        <w:rPr>
          <w:rFonts w:ascii="Cambria" w:hAnsi="Cambria" w:cstheme="majorHAnsi"/>
          <w:lang w:val="en-ID"/>
        </w:rPr>
      </w:pPr>
      <w:r w:rsidRPr="002529A7">
        <w:rPr>
          <w:rFonts w:ascii="Cambria" w:hAnsi="Cambria" w:cstheme="majorHAnsi"/>
        </w:rPr>
        <w:t xml:space="preserve">Willyandari, N. O., Rosmanidar, E., &amp; Safitri, Y. (2024). </w:t>
      </w:r>
      <w:r w:rsidRPr="002529A7">
        <w:rPr>
          <w:rFonts w:ascii="Cambria" w:hAnsi="Cambria" w:cstheme="majorHAnsi"/>
          <w:lang w:val="en-ID"/>
        </w:rPr>
        <w:t xml:space="preserve">Pengaruh Kepemilikan Manajerial, Ukuran Perusahaan, Leverage, dan Profitabilitas Terhadap Manajemen Laba pada Perusahaan Jasa Transportasi pada Indeks Saham Syariah. </w:t>
      </w:r>
      <w:r w:rsidRPr="002529A7">
        <w:rPr>
          <w:rFonts w:ascii="Cambria" w:hAnsi="Cambria" w:cstheme="majorHAnsi"/>
          <w:i/>
          <w:iCs/>
          <w:lang w:val="en-ID"/>
        </w:rPr>
        <w:t xml:space="preserve">Jurnal Pendidikan Tambusai, 8(1), </w:t>
      </w:r>
      <w:r w:rsidRPr="002529A7">
        <w:rPr>
          <w:rFonts w:ascii="Cambria" w:hAnsi="Cambria" w:cstheme="majorHAnsi"/>
          <w:i/>
          <w:iCs/>
        </w:rPr>
        <w:t xml:space="preserve">11422-11432. </w:t>
      </w:r>
      <w:hyperlink r:id="rId8" w:history="1">
        <w:r w:rsidRPr="002529A7">
          <w:rPr>
            <w:rStyle w:val="Hyperlink"/>
            <w:rFonts w:ascii="Cambria" w:hAnsi="Cambria" w:cstheme="majorHAnsi"/>
            <w:i/>
            <w:iCs/>
          </w:rPr>
          <w:t>https://doi.org/10.31004/jptam.v8i1.14099</w:t>
        </w:r>
      </w:hyperlink>
    </w:p>
    <w:p w14:paraId="7F3918F6"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lang w:val="en-ID"/>
        </w:rPr>
        <w:t xml:space="preserve">Pertiwi, M. E., Nengsih, T. A., &amp;  </w:t>
      </w:r>
      <w:r w:rsidRPr="002529A7">
        <w:rPr>
          <w:rFonts w:ascii="Cambria" w:hAnsi="Cambria" w:cstheme="majorHAnsi"/>
        </w:rPr>
        <w:t>Safitri, Y., Ramli, F.</w:t>
      </w:r>
      <w:r w:rsidRPr="002529A7">
        <w:rPr>
          <w:rFonts w:ascii="Cambria" w:hAnsi="Cambria" w:cstheme="majorHAnsi"/>
          <w:lang w:val="en-ID"/>
        </w:rPr>
        <w:t xml:space="preserve"> (2024). DAMPAK RELOKASI PASAR TRADISIONAL TERHADAP PENDAPATAN PEDAGANG (STUDI KASUS DI PASAR RAKYAT TALANG BANJAR KECAMATAN JAMBI TIMUR). </w:t>
      </w:r>
      <w:r w:rsidRPr="002529A7">
        <w:rPr>
          <w:rFonts w:ascii="Cambria" w:hAnsi="Cambria" w:cstheme="majorHAnsi"/>
          <w:i/>
          <w:iCs/>
        </w:rPr>
        <w:t>JURNAL ILMIAH MANAJEMEN, EKONOMI DAN BISNIS</w:t>
      </w:r>
      <w:r w:rsidRPr="002529A7">
        <w:rPr>
          <w:rFonts w:ascii="Cambria" w:hAnsi="Cambria" w:cstheme="majorHAnsi"/>
        </w:rPr>
        <w:t>, 3(1), 112-135. https://doi.org/10.51903/jimeb.v2i1</w:t>
      </w:r>
    </w:p>
    <w:p w14:paraId="4C7FA322" w14:textId="77777777" w:rsidR="002529A7" w:rsidRPr="002529A7" w:rsidRDefault="002529A7" w:rsidP="002529A7">
      <w:pPr>
        <w:spacing w:after="0" w:line="240" w:lineRule="auto"/>
        <w:ind w:left="709" w:hanging="709"/>
        <w:jc w:val="both"/>
        <w:rPr>
          <w:rFonts w:ascii="Cambria" w:hAnsi="Cambria" w:cstheme="majorHAnsi"/>
          <w:lang w:val="en-ID"/>
        </w:rPr>
      </w:pPr>
      <w:bookmarkStart w:id="0" w:name="_Hlk170926023"/>
      <w:r w:rsidRPr="002529A7">
        <w:rPr>
          <w:rFonts w:ascii="Cambria" w:hAnsi="Cambria" w:cstheme="majorHAnsi"/>
        </w:rPr>
        <w:t>Safitri, Y.,</w:t>
      </w:r>
      <w:bookmarkEnd w:id="0"/>
      <w:r w:rsidRPr="002529A7">
        <w:rPr>
          <w:rFonts w:ascii="Cambria" w:hAnsi="Cambria" w:cstheme="majorHAnsi"/>
        </w:rPr>
        <w:t xml:space="preserve"> Ramli, F., &amp; Mawaddah, F. (2023).</w:t>
      </w:r>
      <w:r w:rsidRPr="002529A7">
        <w:rPr>
          <w:rFonts w:ascii="Cambria" w:hAnsi="Cambria" w:cstheme="majorHAnsi"/>
          <w:b/>
          <w:bCs/>
        </w:rPr>
        <w:t xml:space="preserve"> </w:t>
      </w:r>
      <w:hyperlink r:id="rId9" w:history="1">
        <w:r w:rsidRPr="002529A7">
          <w:rPr>
            <w:rStyle w:val="Hyperlink"/>
            <w:rFonts w:ascii="Cambria" w:hAnsi="Cambria" w:cstheme="majorHAnsi"/>
          </w:rPr>
          <w:t>IMPLEMENTATION OF THE HOPE FAMILY PROGRAM IN INCREASING COMMUNITY WELFARE IN SHARIA ECONOMIC PERSPECTIVE</w:t>
        </w:r>
      </w:hyperlink>
      <w:r w:rsidRPr="002529A7">
        <w:rPr>
          <w:rFonts w:ascii="Cambria" w:hAnsi="Cambria" w:cstheme="majorHAnsi"/>
        </w:rPr>
        <w:t xml:space="preserve">. </w:t>
      </w:r>
      <w:bookmarkStart w:id="1" w:name="_Hlk170926086"/>
      <w:r w:rsidRPr="002529A7">
        <w:rPr>
          <w:rFonts w:ascii="Cambria" w:hAnsi="Cambria" w:cstheme="majorHAnsi"/>
        </w:rPr>
        <w:t>Sustainability: Theory, Practice and Policy,</w:t>
      </w:r>
      <w:bookmarkEnd w:id="1"/>
      <w:r w:rsidRPr="002529A7">
        <w:rPr>
          <w:rFonts w:ascii="Cambria" w:hAnsi="Cambria" w:cstheme="majorHAnsi"/>
        </w:rPr>
        <w:t xml:space="preserve"> 1(1), 68-80. </w:t>
      </w:r>
      <w:hyperlink r:id="rId10" w:history="1">
        <w:r w:rsidRPr="002529A7">
          <w:rPr>
            <w:rStyle w:val="Hyperlink"/>
            <w:rFonts w:ascii="Cambria" w:hAnsi="Cambria" w:cstheme="majorHAnsi"/>
          </w:rPr>
          <w:t>https://doi.org/10.30631/sdgs.v1i1.1840</w:t>
        </w:r>
      </w:hyperlink>
    </w:p>
    <w:p w14:paraId="57A21C4D"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lang w:val="en-ID"/>
        </w:rPr>
        <w:t xml:space="preserve">Ramli, F., &amp; </w:t>
      </w:r>
      <w:r w:rsidRPr="002529A7">
        <w:rPr>
          <w:rFonts w:ascii="Cambria" w:hAnsi="Cambria" w:cstheme="majorHAnsi"/>
        </w:rPr>
        <w:t xml:space="preserve">Safitri, Y. (2022). </w:t>
      </w:r>
      <w:r w:rsidRPr="002529A7">
        <w:rPr>
          <w:rFonts w:ascii="Cambria" w:hAnsi="Cambria" w:cstheme="majorHAnsi"/>
          <w:lang w:val="en-ID"/>
        </w:rPr>
        <w:t xml:space="preserve">Analysis of the Effect of Natural Resources on the Quality of Human Development through Jambi Province Capital Expenditures. </w:t>
      </w:r>
      <w:r w:rsidRPr="002529A7">
        <w:rPr>
          <w:rFonts w:ascii="Cambria" w:hAnsi="Cambria" w:cstheme="majorHAnsi"/>
        </w:rPr>
        <w:t xml:space="preserve">Sustainability: Theory, Practice and Policy, 2(2), 111-222. </w:t>
      </w:r>
      <w:hyperlink r:id="rId11" w:history="1">
        <w:r w:rsidRPr="002529A7">
          <w:rPr>
            <w:rStyle w:val="Hyperlink"/>
            <w:rFonts w:ascii="Cambria" w:hAnsi="Cambria" w:cstheme="majorHAnsi"/>
          </w:rPr>
          <w:t>https://doi.org/10.30631/sdgs.v2i2.1454</w:t>
        </w:r>
      </w:hyperlink>
    </w:p>
    <w:p w14:paraId="0124A4B9"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lang w:val="en-ID"/>
        </w:rPr>
        <w:t xml:space="preserve">Nurhayati, N., Rosmanidar, E., &amp; Ramli, F. (2024). Pengaruh Jumlah Produksi, Biaya Produksi dan Etos Kerja Islam Terhadap Pendapatan Petani Karet di Desa Wanareja Kecamatan Rimbo Ulu. </w:t>
      </w:r>
      <w:r w:rsidRPr="002529A7">
        <w:rPr>
          <w:rFonts w:ascii="Cambria" w:hAnsi="Cambria" w:cstheme="majorHAnsi"/>
          <w:i/>
          <w:iCs/>
        </w:rPr>
        <w:t xml:space="preserve">eCoa-Buss, 6(3), </w:t>
      </w:r>
      <w:r w:rsidRPr="002529A7">
        <w:rPr>
          <w:rFonts w:ascii="Cambria" w:hAnsi="Cambria" w:cstheme="majorHAnsi"/>
        </w:rPr>
        <w:t>1315-1327.  https://doi.org/10.32877/eb.v6i3.1179</w:t>
      </w:r>
    </w:p>
    <w:p w14:paraId="75CFEC26"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lang w:val="en-ID"/>
        </w:rPr>
        <w:t xml:space="preserve">Putri, A., Baining, M. E., &amp; Ramli, F. Faktor-Faktor Yang Mempengaruhi Motivasi Mahasiswa Menjadi Enterpreneur Syariah. </w:t>
      </w:r>
      <w:r w:rsidRPr="002529A7">
        <w:rPr>
          <w:rFonts w:ascii="Cambria" w:hAnsi="Cambria" w:cstheme="majorHAnsi"/>
          <w:i/>
          <w:iCs/>
        </w:rPr>
        <w:t>JMPAI: Jurnal Manajemen dan Pendidikan Agama Islam</w:t>
      </w:r>
      <w:r w:rsidRPr="002529A7">
        <w:rPr>
          <w:rFonts w:ascii="Cambria" w:hAnsi="Cambria" w:cstheme="majorHAnsi"/>
        </w:rPr>
        <w:t>, 2(30, 35-54. https://doi.org/10.61132/jmpai.v2i2.211</w:t>
      </w:r>
    </w:p>
    <w:p w14:paraId="44A36EAF"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Martaliah, Nurfitri,,  Anita, Efni., Rahman, Fuad, &amp; Naufal ramli, Luthfi (2023). </w:t>
      </w:r>
      <w:r w:rsidRPr="002529A7">
        <w:rPr>
          <w:rFonts w:ascii="Cambria" w:hAnsi="Cambria" w:cstheme="majorHAnsi"/>
          <w:i/>
          <w:iCs/>
        </w:rPr>
        <w:t>Pengaruh Penyaluran Dana Zakat dan IPMTerhadap Kemiskinandi Provinsi Jambi Periode2010-2021</w:t>
      </w:r>
      <w:r w:rsidRPr="002529A7">
        <w:rPr>
          <w:rFonts w:ascii="Cambria" w:hAnsi="Cambria" w:cstheme="majorHAnsi"/>
        </w:rPr>
        <w:t>. IJIEB: Indonesian Journal of Islamic Economics and Business Volume 8, Number2, December 2023, 334-344. E_ISSN: 2540-9506 P_ISSN: 2540-9514http://e-journal.lp2m.uinjambi.ac.id/ojp/index.php/ijoieb</w:t>
      </w:r>
    </w:p>
    <w:p w14:paraId="4CD9FEC6"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620FCB8B" w14:textId="77777777" w:rsidR="002529A7" w:rsidRPr="002529A7" w:rsidRDefault="002529A7" w:rsidP="002529A7">
      <w:pPr>
        <w:spacing w:after="0" w:line="240" w:lineRule="auto"/>
        <w:ind w:left="709" w:hanging="709"/>
        <w:jc w:val="both"/>
        <w:rPr>
          <w:rFonts w:ascii="Cambria" w:hAnsi="Cambria" w:cstheme="majorHAnsi"/>
          <w:i/>
          <w:iCs/>
          <w:lang w:val="en-US"/>
        </w:rPr>
      </w:pPr>
      <w:r w:rsidRPr="002529A7">
        <w:rPr>
          <w:rFonts w:ascii="Cambria" w:hAnsi="Cambria" w:cstheme="majorHAnsi"/>
          <w:lang w:val="en-US"/>
        </w:rPr>
        <w:t xml:space="preserve">Kurniawan Dandi,  Mubyarto  Novi &amp; Rohana Rohana. 2024 </w:t>
      </w:r>
      <w:r w:rsidRPr="002529A7">
        <w:rPr>
          <w:rFonts w:ascii="Cambria" w:hAnsi="Cambria" w:cstheme="majorHAnsi"/>
          <w:i/>
          <w:iCs/>
          <w:lang w:val="en-US"/>
        </w:rPr>
        <w:t xml:space="preserve"> Analisis Transaksi Jual Beli Kelapa Sawit Ditinjau dari Perspektif Etika Bisnis Islam (Studi CV Rimbo Jaya Desa Perintis Makmur Kecamatan Rimbo Bujang Kabupaten Tebo, ANWARUL Jurnal Pendidikan dan Dakwah, </w:t>
      </w:r>
      <w:hyperlink r:id="rId12" w:history="1">
        <w:r w:rsidRPr="002529A7">
          <w:rPr>
            <w:rStyle w:val="Hyperlink"/>
            <w:rFonts w:ascii="Cambria" w:hAnsi="Cambria" w:cstheme="majorHAnsi"/>
            <w:i/>
            <w:iCs/>
            <w:lang w:val="en-US"/>
          </w:rPr>
          <w:t>https://doi.org/10.58578/anwarul.v4i2.2832</w:t>
        </w:r>
      </w:hyperlink>
    </w:p>
    <w:p w14:paraId="130076A1"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Farhan Hamudi, Ahsan Putra Hafidz, Nova Erliyana</w:t>
      </w:r>
      <w:r w:rsidRPr="002529A7">
        <w:rPr>
          <w:rFonts w:ascii="Cambria" w:hAnsi="Cambria" w:cstheme="majorHAnsi"/>
          <w:lang w:val="en-US"/>
        </w:rPr>
        <w:t xml:space="preserve">, 2023. </w:t>
      </w:r>
      <w:r w:rsidRPr="002529A7">
        <w:rPr>
          <w:rFonts w:ascii="Cambria" w:hAnsi="Cambria" w:cstheme="majorHAnsi"/>
        </w:rPr>
        <w:t xml:space="preserve">Analisis Faktor-Faktor Yang Mempengaruhi Pendapatan Pedagang Di Pasar Tradisional Aurduri Kota Jambi. Jurnal Publikasi Manajemen Informatika (JUPUMI) Vol.2, No.3 September 2023 E-ISSN : 2808-9014, P-ISSN 2808-9359, DOI: </w:t>
      </w:r>
      <w:hyperlink r:id="rId13" w:history="1">
        <w:r w:rsidRPr="002529A7">
          <w:rPr>
            <w:rStyle w:val="Hyperlink"/>
            <w:rFonts w:ascii="Cambria" w:hAnsi="Cambria" w:cstheme="majorHAnsi"/>
          </w:rPr>
          <w:t>https://doi.org/10.55606/jupumi.v2i3.2153</w:t>
        </w:r>
      </w:hyperlink>
    </w:p>
    <w:p w14:paraId="13D3BDE1"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lang w:val="en-US"/>
        </w:rPr>
        <w:t xml:space="preserve">Siddiqi, M.,  Prayogo, Youdhi &amp; Martaliah, Nurfitri, 2023 </w:t>
      </w:r>
      <w:r w:rsidRPr="002529A7">
        <w:rPr>
          <w:rFonts w:ascii="Cambria" w:hAnsi="Cambria" w:cstheme="majorHAnsi"/>
          <w:i/>
          <w:iCs/>
          <w:lang w:val="en-US"/>
        </w:rPr>
        <w:t>Pengaruh Literasi, Edukasi Dan Self Efficacy Terhadap Keputusan Berinvestasi Di Pasar Modal Syariah (Studi Pada Mahasiswa Febi Uin Sulthan Thaha Saifuddin Jambi).</w:t>
      </w:r>
      <w:r w:rsidRPr="002529A7">
        <w:rPr>
          <w:rFonts w:ascii="Cambria" w:hAnsi="Cambria" w:cstheme="majorHAnsi"/>
          <w:b/>
          <w:bCs/>
          <w:lang w:val="en-US"/>
        </w:rPr>
        <w:t xml:space="preserve"> </w:t>
      </w:r>
      <w:r w:rsidRPr="002529A7">
        <w:rPr>
          <w:rFonts w:ascii="Cambria" w:hAnsi="Cambria" w:cstheme="majorHAnsi"/>
        </w:rPr>
        <w:t xml:space="preserve">Journal of Student Research (JSR) Vol.1, No.5 September 2023 e-ISSN: 2963-9697; p-ISSN: 2963-9859, Hal 213-234 DOI: </w:t>
      </w:r>
      <w:hyperlink r:id="rId14" w:history="1">
        <w:r w:rsidRPr="002529A7">
          <w:rPr>
            <w:rStyle w:val="Hyperlink"/>
            <w:rFonts w:ascii="Cambria" w:hAnsi="Cambria" w:cstheme="majorHAnsi"/>
          </w:rPr>
          <w:t>https://doi.org/10.55606/jsr.v1i5</w:t>
        </w:r>
      </w:hyperlink>
    </w:p>
    <w:p w14:paraId="3D282DD7"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rPr>
        <w:t xml:space="preserve">Rahmah, M., Kurniawan, B., &amp; Rohana, R. (2024). </w:t>
      </w:r>
      <w:r w:rsidRPr="002529A7">
        <w:rPr>
          <w:rFonts w:ascii="Cambria" w:hAnsi="Cambria" w:cstheme="majorHAnsi"/>
          <w:lang w:val="en-ID"/>
        </w:rPr>
        <w:t xml:space="preserve">PENGARUH PERDAGANGAN INTERNASIONAL, INVESTASI, DAN PEMBIAYAAN SYARIAH TERHADAP PERTUMBUHAN EKONOMI PROVINSI JAMBI. </w:t>
      </w:r>
      <w:r w:rsidRPr="002529A7">
        <w:rPr>
          <w:rFonts w:ascii="Cambria" w:hAnsi="Cambria" w:cstheme="majorHAnsi"/>
          <w:i/>
          <w:iCs/>
        </w:rPr>
        <w:t>Jurnal Ilmiah Ekonomi Dan Manajemen</w:t>
      </w:r>
      <w:r w:rsidRPr="002529A7">
        <w:rPr>
          <w:rFonts w:ascii="Cambria" w:hAnsi="Cambria" w:cstheme="majorHAnsi"/>
        </w:rPr>
        <w:t>, 2(6), 774-786. https://doi.org/10.61722/jiem.v2i6.1650</w:t>
      </w:r>
    </w:p>
    <w:p w14:paraId="4973676C" w14:textId="77777777" w:rsidR="002529A7" w:rsidRPr="002529A7" w:rsidRDefault="002529A7" w:rsidP="002529A7">
      <w:pPr>
        <w:spacing w:after="0" w:line="240" w:lineRule="auto"/>
        <w:ind w:left="709" w:hanging="709"/>
        <w:jc w:val="both"/>
        <w:rPr>
          <w:rFonts w:ascii="Cambria" w:hAnsi="Cambria" w:cstheme="majorHAnsi"/>
          <w:lang w:val="en-ID"/>
        </w:rPr>
      </w:pPr>
      <w:r w:rsidRPr="002529A7">
        <w:rPr>
          <w:rFonts w:ascii="Cambria" w:hAnsi="Cambria" w:cstheme="majorHAnsi"/>
        </w:rPr>
        <w:t xml:space="preserve">Ardiansyah, M. Z., Anita, E., &amp; Rohana, R. (2024). </w:t>
      </w:r>
      <w:r w:rsidRPr="002529A7">
        <w:rPr>
          <w:rFonts w:ascii="Cambria" w:hAnsi="Cambria" w:cstheme="majorHAnsi"/>
          <w:lang w:val="en-ID"/>
        </w:rPr>
        <w:t xml:space="preserve">Pengaruh Kualitas Pelayanan Usaha dan Strategi Pemasaran Syariah terhadap Pendapatan pada Usaha Kukus Bungkus Official Kota Jambi. </w:t>
      </w:r>
      <w:r w:rsidRPr="002529A7">
        <w:rPr>
          <w:rFonts w:ascii="Cambria" w:hAnsi="Cambria" w:cstheme="majorHAnsi"/>
          <w:i/>
          <w:iCs/>
          <w:lang w:val="en-ID"/>
        </w:rPr>
        <w:t>Jurnal Pendidikan Tambusai</w:t>
      </w:r>
      <w:r w:rsidRPr="002529A7">
        <w:rPr>
          <w:rFonts w:ascii="Cambria" w:hAnsi="Cambria" w:cstheme="majorHAnsi"/>
          <w:lang w:val="en-ID"/>
        </w:rPr>
        <w:t xml:space="preserve">, 8(2), </w:t>
      </w:r>
      <w:r w:rsidRPr="002529A7">
        <w:rPr>
          <w:rFonts w:ascii="Cambria" w:hAnsi="Cambria" w:cstheme="majorHAnsi"/>
        </w:rPr>
        <w:t xml:space="preserve">18728-18737. </w:t>
      </w:r>
      <w:r w:rsidRPr="002529A7">
        <w:rPr>
          <w:rFonts w:ascii="Cambria" w:hAnsi="Cambria" w:cstheme="majorHAnsi"/>
          <w:lang w:val="en-ID"/>
        </w:rPr>
        <w:t>https://doi.org/10.31004/jptam.v8i2.15129</w:t>
      </w:r>
    </w:p>
    <w:p w14:paraId="6B537DA9" w14:textId="77777777" w:rsidR="002529A7" w:rsidRPr="002529A7" w:rsidRDefault="002529A7" w:rsidP="002529A7">
      <w:pPr>
        <w:spacing w:after="0" w:line="240" w:lineRule="auto"/>
        <w:ind w:left="709" w:hanging="709"/>
        <w:jc w:val="both"/>
        <w:rPr>
          <w:rFonts w:ascii="Cambria" w:hAnsi="Cambria" w:cstheme="majorHAnsi"/>
        </w:rPr>
      </w:pPr>
      <w:r w:rsidRPr="002529A7">
        <w:rPr>
          <w:rFonts w:ascii="Cambria" w:hAnsi="Cambria" w:cstheme="majorHAnsi"/>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2529A7">
        <w:rPr>
          <w:rFonts w:ascii="Cambria" w:hAnsi="Cambria" w:cstheme="majorHAnsi"/>
        </w:rPr>
        <w:t>Sciences du Nord Economics and Business, 1(01), 26-32. https://north-press.com/index.php/sneb</w:t>
      </w:r>
    </w:p>
    <w:p w14:paraId="7D08BE04" w14:textId="77777777" w:rsidR="002529A7" w:rsidRPr="002529A7" w:rsidRDefault="002529A7" w:rsidP="002529A7">
      <w:pPr>
        <w:spacing w:after="0" w:line="240" w:lineRule="auto"/>
        <w:ind w:left="709" w:hanging="709"/>
        <w:jc w:val="both"/>
        <w:rPr>
          <w:rFonts w:ascii="Cambria" w:hAnsi="Cambria" w:cstheme="majorHAnsi"/>
          <w:lang w:val="en-ID"/>
        </w:rPr>
      </w:pPr>
      <w:r w:rsidRPr="002529A7">
        <w:rPr>
          <w:rFonts w:ascii="Cambria" w:hAnsi="Cambria" w:cstheme="majorHAnsi"/>
          <w:lang w:val="en-ID"/>
        </w:rPr>
        <w:t xml:space="preserve">Zakaria, Z., Saiful, N. A. Q., Santoso, Ekbal., Erliyana, N., &amp; Utami, E. Y. (2023) THE INFLUENCE OF LIFESTYLE, PRICE, BRAND IMAGE, PACKAGING QUALITY AND PRODUCT QUALITY ON PURCHASE INTEREST OF STARBUCKS CANNED PRODUCTS CUSTOMERS. </w:t>
      </w:r>
      <w:r w:rsidRPr="002529A7">
        <w:rPr>
          <w:rFonts w:ascii="Cambria" w:hAnsi="Cambria" w:cstheme="majorHAnsi"/>
          <w:i/>
          <w:iCs/>
          <w:lang w:val="en-ID"/>
        </w:rPr>
        <w:t>JURNAL SCIENTIA</w:t>
      </w:r>
      <w:r w:rsidRPr="002529A7">
        <w:rPr>
          <w:rFonts w:ascii="Cambria" w:hAnsi="Cambria" w:cstheme="majorHAnsi"/>
          <w:lang w:val="en-ID"/>
        </w:rPr>
        <w:t>, 12(3), 3961-3966. https://doi.org/10.58471/scientia.v12i03.1825</w:t>
      </w:r>
    </w:p>
    <w:p w14:paraId="536EA8F2" w14:textId="77777777" w:rsidR="002529A7" w:rsidRPr="002529A7" w:rsidRDefault="002529A7" w:rsidP="002529A7">
      <w:pPr>
        <w:spacing w:after="0" w:line="240" w:lineRule="auto"/>
        <w:ind w:left="709" w:hanging="709"/>
        <w:jc w:val="both"/>
        <w:rPr>
          <w:rFonts w:ascii="Cambria" w:hAnsi="Cambria" w:cstheme="majorHAnsi"/>
          <w:b/>
          <w:bCs/>
          <w:i/>
          <w:iCs/>
          <w:lang w:val="en-ID"/>
        </w:rPr>
      </w:pPr>
      <w:r w:rsidRPr="002529A7">
        <w:rPr>
          <w:rFonts w:ascii="Cambria" w:hAnsi="Cambria" w:cstheme="majorHAnsi"/>
          <w:lang w:val="en-ID"/>
        </w:rPr>
        <w:t xml:space="preserve">Erliyana, N., &amp; Alawiyah, R. (2022). Sosialisasi Literasi Keuangan Syariah Pada Masyarakat RT. 28 Kelurahan Kenali Asam Bawah Jambi. </w:t>
      </w:r>
      <w:r w:rsidRPr="002529A7">
        <w:rPr>
          <w:rFonts w:ascii="Cambria" w:hAnsi="Cambria" w:cstheme="majorHAnsi"/>
          <w:i/>
          <w:iCs/>
        </w:rPr>
        <w:t>COMMUNIO:Jurnal Pengabdian Kepada Masyarakat, 1(2), 102-106. https://jurnal.litnuspublisher.com/index.php/jpkm/article/view/34</w:t>
      </w:r>
    </w:p>
    <w:p w14:paraId="575431BE" w14:textId="77777777" w:rsidR="002529A7" w:rsidRPr="002529A7" w:rsidRDefault="002529A7" w:rsidP="002529A7">
      <w:pPr>
        <w:spacing w:after="0" w:line="240" w:lineRule="auto"/>
        <w:ind w:left="709" w:hanging="709"/>
        <w:jc w:val="both"/>
        <w:rPr>
          <w:rFonts w:ascii="Cambria" w:hAnsi="Cambria" w:cstheme="majorHAnsi"/>
          <w:lang w:val="en-ID"/>
        </w:rPr>
      </w:pPr>
      <w:r w:rsidRPr="002529A7">
        <w:rPr>
          <w:rFonts w:ascii="Cambria" w:hAnsi="Cambria" w:cstheme="majorHAnsi"/>
        </w:rPr>
        <w:t xml:space="preserve">Pangindaran, D. P., Ningsih, P. A., &amp; Rohana, R. (2024). </w:t>
      </w:r>
      <w:r w:rsidRPr="002529A7">
        <w:rPr>
          <w:rFonts w:ascii="Cambria" w:hAnsi="Cambria" w:cstheme="majorHAnsi"/>
          <w:lang w:val="en-ID"/>
        </w:rPr>
        <w:t>PENGARUH HARGA DAN PROMOSI TERHADAP KEPUTUSAN PEMBELIAN PRODUK MELALUI APLIKASI TIKTOK SHOP PADA MAHASISWA UIN STS JAMBI TAHUN 2023.</w:t>
      </w:r>
      <w:r w:rsidRPr="002529A7">
        <w:rPr>
          <w:rFonts w:ascii="Cambria" w:hAnsi="Cambria" w:cstheme="majorHAnsi"/>
        </w:rPr>
        <w:t xml:space="preserve"> </w:t>
      </w:r>
      <w:r w:rsidRPr="002529A7">
        <w:rPr>
          <w:rFonts w:ascii="Cambria" w:hAnsi="Cambria" w:cstheme="majorHAnsi"/>
          <w:i/>
          <w:iCs/>
        </w:rPr>
        <w:t>Jkpim : Jurnal Kajian dan Penalaran Ilmu Manajemen</w:t>
      </w:r>
      <w:r w:rsidRPr="002529A7">
        <w:rPr>
          <w:rFonts w:ascii="Cambria" w:hAnsi="Cambria" w:cstheme="majorHAnsi"/>
          <w:lang w:val="en-ID"/>
        </w:rPr>
        <w:t xml:space="preserve">, 2(1), 59-73.   </w:t>
      </w:r>
      <w:hyperlink r:id="rId15" w:history="1">
        <w:r w:rsidRPr="002529A7">
          <w:rPr>
            <w:rStyle w:val="Hyperlink"/>
            <w:rFonts w:ascii="Cambria" w:hAnsi="Cambria" w:cstheme="majorHAnsi"/>
          </w:rPr>
          <w:t>https://doi.org/10.59031/jkpim.v2i1.274</w:t>
        </w:r>
      </w:hyperlink>
    </w:p>
    <w:p w14:paraId="55242CB8" w14:textId="54051A18" w:rsidR="00A21986" w:rsidRDefault="002529A7" w:rsidP="002529A7">
      <w:pPr>
        <w:spacing w:after="0" w:line="240" w:lineRule="auto"/>
        <w:ind w:left="709" w:hanging="709"/>
        <w:jc w:val="both"/>
        <w:rPr>
          <w:rFonts w:ascii="Times New Roman" w:hAnsi="Times New Roman" w:cs="Times New Roman"/>
          <w:sz w:val="24"/>
          <w:szCs w:val="24"/>
          <w:lang w:val="en-US"/>
        </w:rPr>
      </w:pPr>
      <w:r w:rsidRPr="002529A7">
        <w:rPr>
          <w:rFonts w:ascii="Cambria" w:hAnsi="Cambria" w:cstheme="majorHAnsi"/>
          <w:lang w:val="en-ID"/>
        </w:rPr>
        <w:t>Qutni, M. D., Miftah, A. A., &amp; Martaliah, N. (2024). KERJASAMA PENGELOLAAN KEBUN (MUKHABARAH) DAN DAMPAKNYA TERHADAP PENDAPATAN MASYARAKAT DESA KERTOPATI.</w:t>
      </w:r>
      <w:r w:rsidRPr="002529A7">
        <w:rPr>
          <w:rFonts w:ascii="Cambria" w:hAnsi="Cambria" w:cstheme="majorHAnsi"/>
        </w:rPr>
        <w:t xml:space="preserve"> </w:t>
      </w:r>
      <w:r w:rsidRPr="002529A7">
        <w:rPr>
          <w:rFonts w:ascii="Cambria" w:hAnsi="Cambria" w:cstheme="majorHAnsi"/>
          <w:i/>
          <w:iCs/>
        </w:rPr>
        <w:t>Jkpim : Jurnal Kajian dan Penalaran Ilmu Manajemen</w:t>
      </w:r>
      <w:r w:rsidRPr="002529A7">
        <w:rPr>
          <w:rFonts w:ascii="Cambria" w:hAnsi="Cambria" w:cstheme="majorHAnsi"/>
          <w:lang w:val="en-ID"/>
        </w:rPr>
        <w:t xml:space="preserve">, 2(1), 246-260. </w:t>
      </w:r>
      <w:hyperlink r:id="rId16" w:history="1">
        <w:r w:rsidRPr="002529A7">
          <w:rPr>
            <w:rStyle w:val="Hyperlink"/>
            <w:rFonts w:ascii="Cambria" w:hAnsi="Cambria" w:cstheme="majorHAnsi"/>
          </w:rPr>
          <w:t>https://doi.org/10.59031/jkpim.v2i1.348</w:t>
        </w:r>
      </w:hyperlink>
      <w:r w:rsidRPr="002529A7">
        <w:rPr>
          <w:rFonts w:ascii="Cambria" w:hAnsi="Cambria" w:cstheme="majorHAnsi"/>
        </w:rPr>
        <w:fldChar w:fldCharType="end"/>
      </w:r>
    </w:p>
    <w:p w14:paraId="67D481EE" w14:textId="77777777" w:rsidR="00D57BE4" w:rsidRPr="00323B94" w:rsidRDefault="00D57BE4" w:rsidP="00323B94">
      <w:pPr>
        <w:spacing w:after="4"/>
        <w:ind w:left="-5" w:hanging="10"/>
        <w:jc w:val="both"/>
        <w:rPr>
          <w:rFonts w:asciiTheme="majorHAnsi" w:hAnsiTheme="majorHAnsi"/>
          <w:b/>
          <w:lang w:val="en-US"/>
        </w:rPr>
      </w:pPr>
    </w:p>
    <w:sectPr w:rsidR="00D57BE4" w:rsidRPr="00323B94" w:rsidSect="00A813FE">
      <w:pgSz w:w="12240" w:h="15840"/>
      <w:pgMar w:top="1440" w:right="474"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67FCA" w14:textId="77777777" w:rsidR="008369A9" w:rsidRDefault="008369A9" w:rsidP="00A84A34">
      <w:pPr>
        <w:spacing w:after="0" w:line="240" w:lineRule="auto"/>
      </w:pPr>
      <w:r>
        <w:separator/>
      </w:r>
    </w:p>
  </w:endnote>
  <w:endnote w:type="continuationSeparator" w:id="0">
    <w:p w14:paraId="5BF7747E" w14:textId="77777777" w:rsidR="008369A9" w:rsidRDefault="008369A9"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3F6DC" w14:textId="77777777" w:rsidR="008369A9" w:rsidRDefault="008369A9" w:rsidP="00A84A34">
      <w:pPr>
        <w:spacing w:after="0" w:line="240" w:lineRule="auto"/>
      </w:pPr>
      <w:r>
        <w:separator/>
      </w:r>
    </w:p>
  </w:footnote>
  <w:footnote w:type="continuationSeparator" w:id="0">
    <w:p w14:paraId="4748F632" w14:textId="77777777" w:rsidR="008369A9" w:rsidRDefault="008369A9" w:rsidP="00A84A34">
      <w:pPr>
        <w:spacing w:after="0" w:line="240" w:lineRule="auto"/>
      </w:pPr>
      <w:r>
        <w:continuationSeparator/>
      </w:r>
    </w:p>
  </w:footnote>
  <w:footnote w:id="1">
    <w:p w14:paraId="74F85719" w14:textId="77777777" w:rsidR="00A21986" w:rsidRDefault="00A21986" w:rsidP="00A21986">
      <w:pPr>
        <w:pStyle w:val="FootnoteText"/>
        <w:ind w:firstLine="720"/>
        <w:rPr>
          <w:lang w:val="en-US"/>
        </w:rPr>
      </w:pPr>
      <w:r>
        <w:rPr>
          <w:rStyle w:val="FootnoteReference"/>
        </w:rPr>
        <w:footnoteRef/>
      </w:r>
      <w:r>
        <w:t xml:space="preserve"> Muchtar Anshary Hamid. “Sistem Ekonomi Indonesia”. (</w:t>
      </w:r>
      <w:proofErr w:type="gramStart"/>
      <w:r>
        <w:t>Bandung,Widina</w:t>
      </w:r>
      <w:proofErr w:type="gramEnd"/>
      <w:r>
        <w:t xml:space="preserve"> Bhakti Perseda Bandung,2021). Cet. 1. </w:t>
      </w:r>
    </w:p>
  </w:footnote>
  <w:footnote w:id="2">
    <w:p w14:paraId="76325C9B" w14:textId="77777777" w:rsidR="00A21986" w:rsidRDefault="00A21986" w:rsidP="00A21986">
      <w:pPr>
        <w:pStyle w:val="FootnoteText"/>
        <w:ind w:firstLine="720"/>
        <w:rPr>
          <w:lang w:val="en-US"/>
        </w:rPr>
      </w:pPr>
      <w:r>
        <w:rPr>
          <w:rStyle w:val="FootnoteReference"/>
        </w:rPr>
        <w:footnoteRef/>
      </w:r>
      <w:r>
        <w:t xml:space="preserve"> </w:t>
      </w:r>
      <w:r>
        <w:fldChar w:fldCharType="begin"/>
      </w:r>
      <w:r>
        <w:instrText xml:space="preserve"> ADDIN ZOTERO_ITEM CSL_CITATION {"citationID":"uI9cnOF0","properties":{"formattedCitation":"Supriyanto, \\uc0\\u8220{}Memahami Cara Bekerja Sistem Perekonomian.\\uc0\\u8221{}","plainCitation":"Supriyanto, “Memahami Cara Bekerja Sistem Perekonomian.”","noteIndex":2},"citationItems":[{"id":357,"uris":["http://zotero.org/users/local/5aOMVqJT/items/5V5CILMR"],"itemData":{"id":357,"type":"article-journal","abstract":"Pengalaman Indonesia membangun sistem ekonomi melalui “eksperimen” sistem sosialis dan sistem kapitalis dalam suasana sistem ekonomi global terbukti telah gagal. Eksperimen pertama berupa sistem ekonomi sosialis (1959-66) gagal karena tidak sesuai dengan moral Pancasila dan pluralisme bangsa, sedangkan eksperimen kedua yang “demokratis” berdasar sistem kapitalisme pasar bebas (1966 – 1998) kebablasan karena paham internasional liberalisme dan neoliberalisme makin agresif menguasai ekonomi Indonesia. Pertanyaan yang timbul kemudian kemana arah sistem ekonomi kita setelah tahun 1998? Menilik problem ekonomi yang sedang dihadapi Indonesia, maka perubahan yang paling urgen yang harus segera dilakukan adalah perubahan yang bersifat struktural. Perubahan ekonomi secara struktural berarti mengganti sistem ekonominya, dari sistem ekonomi yang bercorak kapitalistik menjadi sistem ekonomi yang baru. Tentunya dibutuhkan keberanian untuk melakukan perubahan menuju sistem ekonomi yang cocok dengan nilai-nilai luhur yang yang dimiliki rakyat Indonesia yang berbudaya, adanya kebersamaan dan religius. Sistem Ekonomi Nasional Indonesia yang dipandang cocok adalah Sistem Ekonomi Kerakyatan sebagai suatu sistem ekonomi berasas kekeluargaan yang demokratis dan bermoral dengan pemihakan pada sektor ekonomi rakyat. Untuk itu prasyarat sistem ekonomi nasional yang harus ada berkeadilan sosial adalah berdaulat di bidang politik, mandiri di bidang ekonomi, dan berkepribadian di bidang budaya.","container-title":"Jurnal Ekonomi dan Pendidikan","DOI":"10.21831/jep.v6i2.585","ISSN":"1829-8028","issue":"2","journalAbbreviation":"JEP","language":"id","source":"DOI.org (Crossref)","title":"Memahami Cara Bekerja Sistem Perekonomian","URL":"https://journal.uny.ac.id/index.php/jep/article/view/585","volume":"6","author":[{"family":"Supriyanto","given":"-"}],"accessed":{"date-parts":[["2024",6,5]]},"issued":{"date-parts":[["2012",2,29]]}}}],"schema":"https://github.com/citation-style-language/schema/raw/master/csl-citation.json"} </w:instrText>
      </w:r>
      <w:r>
        <w:fldChar w:fldCharType="separate"/>
      </w:r>
      <w:r>
        <w:rPr>
          <w:rFonts w:ascii="Calibri" w:hAnsi="Calibri" w:cs="Calibri"/>
          <w:kern w:val="0"/>
          <w:szCs w:val="24"/>
        </w:rPr>
        <w:t>Supriyanto, “Memahami Cara Bekerja Sistem Perekonomian.”</w:t>
      </w:r>
      <w:r>
        <w:fldChar w:fldCharType="end"/>
      </w:r>
    </w:p>
  </w:footnote>
  <w:footnote w:id="3">
    <w:p w14:paraId="05179056" w14:textId="77777777" w:rsidR="00A21986" w:rsidRDefault="00A21986" w:rsidP="00A21986">
      <w:pPr>
        <w:pStyle w:val="FootnoteText"/>
        <w:ind w:firstLine="720"/>
        <w:rPr>
          <w:lang w:val="en-US"/>
        </w:rPr>
      </w:pPr>
      <w:r>
        <w:rPr>
          <w:rStyle w:val="FootnoteReference"/>
        </w:rPr>
        <w:footnoteRef/>
      </w:r>
      <w:r>
        <w:t xml:space="preserve"> </w:t>
      </w:r>
      <w:r>
        <w:fldChar w:fldCharType="begin"/>
      </w:r>
      <w:r>
        <w:instrText xml:space="preserve"> ADDIN ZOTERO_ITEM CSL_CITATION {"citationID":"rnC6anP9","properties":{"formattedCitation":"Nugroho, \\uc0\\u8220{}SISTEM PEREKONOMIAN BERBASIS UNDANG-UNDANG DASAR NEGARA REPUBLIK INDONESIA TAHUN 1945.\\uc0\\u8221{}","plainCitation":"Nugroho, “SISTEM PEREKONOMIAN BERBASIS UNDANG-UNDANG DASAR NEGARA REPUBLIK INDONESIA TAHUN 1945.”","noteIndex":3},"citationItems":[{"id":359,"uris":["http://zotero.org/users/local/5aOMVqJT/items/BLFFNK7D"],"itemData":{"id":359,"type":"article-journal","abstract":"&lt;p&gt;&lt;span&gt;Bangsa Indonesia telah memiliki sistem perekonomian sendiri yang oleh para&lt;br /&gt;pendiri Negara telah dicanangkan, yaitu yang menekankan asas kebersamaan dan kekeluargaan, dalam arti penekanan pada aspek kemakmuran bersama di samping kemakmuran individu dan kelompok. Sistem ini secara konstitusional telah dijamin dalam Pasal 33 UUD 1945, yang menyebutkan bahwa sistem perekonomian Indonesia disusun sebagai usaha bersama berdasarkan asas kekeluargaan. Cabang-cabang produksi&lt;br /&gt;yang penting bagi Negara dan menguasai hajad hidup orang banyak dikuasai oleh Negara. Bumi dan kekayaan alam yang terkandung di dalamnya dikuasai oleh Negara dan dipergunakan sebesar-besarnya untuk kemakmuran rakyat. Sistem ini menekankan bahwa suatu usaha bersama berarti bahwa setiap warga Negara mempunyai hak dan kesempatan yang sama dalam menjalankan roda perekonomian dengan tujuan untuk&lt;br /&gt;mensejahterakan bangsa. Oleh karena itu, negara harus mengambil bagian aktif dalam pengarahan perekonomian untuk mencapai (1) pertumbuhan ekonomi dengan tetap menjaga (2) kestabilan nilai uang (menghindari inflasi) dan dengan menjamin (3) tingkat pengangguran yang rendah dan (4) neraca perdagangan luar negeri yang seimbang. Dengan demikian, pembangunan ekonomi yang merupakan usaha bersama ata dasar kekeluargaan di bawah pengawasan anggota masyarakat, memotivasi dan&lt;br /&gt;mendorongperan serta secara aktif. Keterkaitan dan kemitraan antar para pelaku dalam wadah kegiatan ekonomi yaitu pemerintah, badan usaha milik Negara, koperasi dan badan usaha swasta, dan sector informal harus diusahakan demi mewujudkanpertumbuhan, pemerataan dan stabilitas </w:instrText>
      </w:r>
      <w:r>
        <w:rPr>
          <w:rFonts w:cs="Calibri" w:hint="cs"/>
          <w:rtl/>
        </w:rPr>
        <w:instrText>؛</w:instrText>
      </w:r>
      <w:r>
        <w:instrText xml:space="preserve">ekonomi yang sesuai dengan system perekonomian Indonesia (pasal 33 ayat 1 UUD 1945).&lt;/span&gt;&lt;/p&gt;","container-title":"SPEKTRUM HUKUM","DOI":"10.35973/sh.v14i2.1078","ISSN":"2355-1550, 1858-0246","issue":"2","journalAbbreviation":"SH","language":"id","page":"217","source":"DOI.org (Crossref)","title":"SISTEM PEREKONOMIAN BERBASIS UNDANG-UNDANG DASAR NEGARA REPUBLIK INDONESIA TAHUN 1945","volume":"14","author":[{"family":"Nugroho","given":"Nunung"}],"issued":{"date-parts":[["2019",7,13]]}}}],"schema":"https://github.com/citation-style-language/schema/raw/master/csl-citation.json"} </w:instrText>
      </w:r>
      <w:r>
        <w:fldChar w:fldCharType="separate"/>
      </w:r>
      <w:r>
        <w:rPr>
          <w:rFonts w:ascii="Calibri" w:hAnsi="Calibri" w:cs="Calibri"/>
          <w:kern w:val="0"/>
          <w:szCs w:val="24"/>
        </w:rPr>
        <w:t>Nugroho, “SISTEM PEREKONOMIAN BERBASIS UNDANG-UNDANG DASAR NEGARA REPUBLIK INDONESIA TAHUN 1945.”</w:t>
      </w:r>
      <w:r>
        <w:fldChar w:fldCharType="end"/>
      </w:r>
    </w:p>
  </w:footnote>
  <w:footnote w:id="4">
    <w:p w14:paraId="7408E79D" w14:textId="77777777" w:rsidR="00A21986" w:rsidRDefault="00A21986" w:rsidP="00A21986">
      <w:pPr>
        <w:pStyle w:val="FootnoteText"/>
        <w:ind w:firstLine="720"/>
        <w:rPr>
          <w:lang w:val="en-US"/>
        </w:rPr>
      </w:pPr>
      <w:r>
        <w:rPr>
          <w:rStyle w:val="FootnoteReference"/>
        </w:rPr>
        <w:footnoteRef/>
      </w:r>
      <w:r>
        <w:t xml:space="preserve"> </w:t>
      </w:r>
      <w:r>
        <w:fldChar w:fldCharType="begin"/>
      </w:r>
      <w:r>
        <w:instrText xml:space="preserve"> ADDIN ZOTERO_ITEM CSL_CITATION {"citationID":"LYQh5wAG","properties":{"formattedCitation":"Pratama, \\uc0\\u8220{}SISTEM EKONOMI INDONESIA DALAM PERSPEKTIF PANCASILA DAN UUD 1945.\\uc0\\u8221{}","plainCitation":"Pratama, “SISTEM EKONOMI INDONESIA DALAM PERSPEKTIF PANCASILA DAN UUD 1945.”","noteIndex":4},"citationItems":[{"id":361,"uris":["http://zotero.org/users/local/5aOMVqJT/items/A4GHZQFH"],"itemData":{"id":361,"type":"article-journal","abstract":"The focus of this article, using a juridical normatif and philosophical approach, is in tracking how Article 33 of the Indonesian Constitution is understood and how the Pancasila economic system (based on the five tenets of the State’s ideology) is being implemented by a number of exisitng economic policies. While the Article should be regarded as the embedodiment of Indonesian economic policy, it cannot be denied that the understanding of it evolved and changed following the 4th amendment to the Constitution. It is observed that the 4th amendment to the 1945 Constitution have had a great impact on the direction taken by the Indonesian economic policy makers. In using a juridical normative approach we are forced to take the position that Pancasila economic system as found in the Constitution should be followed by the letter in real economic policy making. On the other hand, just to do that, we cannot but realize the need for the existence of government political will.","container-title":"Veritas et Justitia","DOI":"10.25123/vej.3067","ISSN":"2460-4488, 2460-0555","issue":"2","journalAbbreviation":"VEJ","language":"id","page":"304-332","source":"DOI.org (Crossref)","title":"SISTEM EKONOMI INDONESIA DALAM PERSPEKTIF PANCASILA DAN UUD 1945","volume":"4","author":[{"family":"Pratama","given":"Agung Rifqi"}],"issued":{"date-parts":[["2018",12,24]]}}}],"schema":"https://github.com/citation-style-language/schema/raw/master/csl-citation.json"} </w:instrText>
      </w:r>
      <w:r>
        <w:fldChar w:fldCharType="separate"/>
      </w:r>
      <w:r>
        <w:rPr>
          <w:rFonts w:ascii="Calibri" w:hAnsi="Calibri" w:cs="Calibri"/>
          <w:kern w:val="0"/>
          <w:szCs w:val="24"/>
        </w:rPr>
        <w:t>Pratama, “SISTEM EKONOMI INDONESIA DALAM PERSPEKTIF PANCASILA DAN UUD 1945.”</w:t>
      </w:r>
      <w:r>
        <w:fldChar w:fldCharType="end"/>
      </w:r>
    </w:p>
  </w:footnote>
  <w:footnote w:id="5">
    <w:p w14:paraId="14AA70F7" w14:textId="77777777" w:rsidR="00A21986" w:rsidRDefault="00A21986" w:rsidP="00A21986">
      <w:pPr>
        <w:pStyle w:val="FootnoteText"/>
        <w:ind w:firstLine="720"/>
        <w:rPr>
          <w:lang w:val="en-US"/>
        </w:rPr>
      </w:pPr>
      <w:r>
        <w:rPr>
          <w:rStyle w:val="FootnoteReference"/>
        </w:rPr>
        <w:footnoteRef/>
      </w:r>
      <w:r>
        <w:t xml:space="preserve"> </w:t>
      </w:r>
      <w:r>
        <w:fldChar w:fldCharType="begin"/>
      </w:r>
      <w:r>
        <w:instrText xml:space="preserve"> ADDIN ZOTERO_ITEM CSL_CITATION {"citationID":"DPN7NlMx","properties":{"formattedCitation":"Rusliani, \\uc0\\u8220{}Ke bijakan Mu am alah Pe m e rin tah In do n e s ia terhadap Sum ber Daya Alam dan Sum ber Daya Manusia sebagai Modal Pem bangunan Ekonom i.\\uc0\\u8221{}","plainCitation":"Rusliani, “Ke bijakan Mu am alah Pe m e rin tah In do n e s ia terhadap Sum ber Daya Alam dan Sum ber Daya Manusia sebagai Modal Pem bangunan Ekonom i.”","noteIndex":5},"citationItems":[{"id":371,"uris":["http://zotero.org/users/local/5aOMVqJT/items/WA4KL83N"],"itemData":{"id":371,"type":"article-journal","abstract":"God was awarded Indonesia with potential natural resources and human resources. The irony was the assets that owned by Indonesia unable to give prosperity for the people, and even tens of millions of Indonesian are under and in poverty. Social inequality and a culture of corruption occurs everywhere plus government policies that are less pro against people, especially the lower middle class society. This paper aims to contribute reflections based on the analysis of natural resources and human resources in Indonesia, to be used according to national goals and become a developed country with dignity in accordance with the Preamble and 1945.","issue":"2","language":"id","source":"Zotero","title":"Ke bijakan Mu am alah Pe m e rin tah In do n e s ia terhadap Sum ber Daya Alam dan Sum ber Daya Manusia sebagai Modal Pem bangunan Ekonom i","volume":"30","author":[{"family":"Rusliani","given":"Hansen"}],"issued":{"date-parts":[["2015"]]}}}],"schema":"https://github.com/citation-style-language/schema/raw/master/csl-citation.json"} </w:instrText>
      </w:r>
      <w:r>
        <w:fldChar w:fldCharType="separate"/>
      </w:r>
      <w:r>
        <w:rPr>
          <w:rFonts w:ascii="Calibri" w:hAnsi="Calibri" w:cs="Calibri"/>
          <w:kern w:val="0"/>
          <w:szCs w:val="24"/>
        </w:rPr>
        <w:t>Rusliani, “Ke bijakan Mu am alah Pe m e rin tah In do n e s ia terhadap Sum ber Daya Alam dan Sum ber Daya Manusia sebagai Modal Pem bangunan Ekonom i.”</w:t>
      </w:r>
      <w:r>
        <w:fldChar w:fldCharType="end"/>
      </w:r>
    </w:p>
  </w:footnote>
  <w:footnote w:id="6">
    <w:p w14:paraId="69BC822E" w14:textId="77777777" w:rsidR="00A21986" w:rsidRDefault="00A21986" w:rsidP="00A21986">
      <w:pPr>
        <w:pStyle w:val="FootnoteText"/>
        <w:ind w:firstLine="720"/>
        <w:rPr>
          <w:lang w:val="en-US"/>
        </w:rPr>
      </w:pPr>
      <w:r>
        <w:rPr>
          <w:rStyle w:val="FootnoteReference"/>
        </w:rPr>
        <w:footnoteRef/>
      </w:r>
      <w:r>
        <w:t xml:space="preserve"> </w:t>
      </w:r>
      <w:r>
        <w:fldChar w:fldCharType="begin"/>
      </w:r>
      <w:r>
        <w:instrText xml:space="preserve"> ADDIN ZOTERO_ITEM CSL_CITATION {"citationID":"wlj8VWLV","properties":{"formattedCitation":"Pangiuk, \\uc0\\u8220{}Strategi Adaptasi Pasar Tradisional Dalam Menghadapi Ancaman Ekonomi Masyarakat Ekonomi Asean di Indonesia.\\uc0\\u8221{}","plainCitation":"Pangiuk, “Strategi Adaptasi Pasar Tradisional Dalam Menghadapi Ancaman Ekonomi Masyarakat Ekonomi Asean di Indonesia.”","noteIndex":6},"citationItems":[{"id":354,"uris":["http://zotero.org/users/local/5aOMVqJT/items/5UNMWM68"],"itemData":{"id":354,"type":"article-journal","abstract":"Pasar Ekonomi ASEAN (Asean Economic Market) adalah bentuk integrasi ekonomi regional pada tahun 2020. Dengan pencapaian ini, ASEAN akan menjadi pasar tunggal dan produksi berdasarkan aliran barang, jasa, investasi, dan tenaga kerja terampil. Aliran komoditas dan faktor-faktor produksi diperkirakan akan meningkat di bidang pertumbuhan ekonomi dan pembangunan ekonomi yang adil, dan untuk mengurangi tingkat kemiskinan dan perbedaan sosial-ekonomi di kawasan ASEAN. Oleh karena itu, diperlukan strategi adaptasi baru dari kebijakan ekonomi yang didasarkan pada kemampuan mengenali potensi Indonesia. Kemampuan sinergi pemerintah dan pasar diharapkan dapat memperkuat daya saing ekonomi nasional, yang menurut perjanjian pada 2015 akan menghadapi tantangan penyatuan pasar ekonomi ASEAN. Dengan menggunakan metode kualitatif untuk meneliti Strategi Adaptasi Pasar Tradisional dan Pemerintah Kota dalam Anggar Masyarakat Ekonomi Asean (EAC).","container-title":"Kontekstualita","DOI":"10.30631/kontekstualita.v33i1.125","ISSN":"2548-1770, 1979-598X","issue":"01","journalAbbreviation":"Kontekstualita","language":"id","license":"http://creativecommons.org/licenses/by-nc-sa/4.0","page":"90-125","source":"DOI.org (Crossref)","title":"Strategi Adaptasi Pasar Tradisional Dalam Menghadapi Ancaman Ekonomi Masyarakat Ekonomi Asean di Indonesia","volume":"33","author":[{"family":"Pangiuk","given":"Ambok"}],"issued":{"date-parts":[["2019",8,25]]}}}],"schema":"https://github.com/citation-style-language/schema/raw/master/csl-citation.json"} </w:instrText>
      </w:r>
      <w:r>
        <w:fldChar w:fldCharType="separate"/>
      </w:r>
      <w:r>
        <w:rPr>
          <w:rFonts w:ascii="Calibri" w:hAnsi="Calibri" w:cs="Calibri"/>
          <w:kern w:val="0"/>
          <w:szCs w:val="24"/>
        </w:rPr>
        <w:t>Pangiuk, “Strategi Adaptasi Pasar Tradisional Dalam Menghadapi Ancaman Ekonomi Masyarakat Ekonomi Asean di Indonesia.”</w:t>
      </w:r>
      <w:r>
        <w:fldChar w:fldCharType="end"/>
      </w:r>
    </w:p>
  </w:footnote>
  <w:footnote w:id="7">
    <w:p w14:paraId="7FDAFF5D" w14:textId="77777777" w:rsidR="00A21986" w:rsidRDefault="00A21986" w:rsidP="00A21986">
      <w:pPr>
        <w:pStyle w:val="FootnoteText"/>
        <w:ind w:firstLine="720"/>
        <w:rPr>
          <w:lang w:val="en-US"/>
        </w:rPr>
      </w:pPr>
      <w:r>
        <w:rPr>
          <w:rStyle w:val="FootnoteReference"/>
        </w:rPr>
        <w:footnoteRef/>
      </w:r>
      <w:r>
        <w:t xml:space="preserve"> </w:t>
      </w:r>
      <w:r>
        <w:fldChar w:fldCharType="begin"/>
      </w:r>
      <w:r>
        <w:instrText xml:space="preserve"> ADDIN ZOTERO_ITEM CSL_CITATION {"citationID":"3cI96rsK","properties":{"formattedCitation":"Septiani and Sari, \\uc0\\u8220{}PENERAPAN SISTEM EKONOMI DI INDONESIA.\\uc0\\u8221{}","plainCitation":"Septiani and Sari, “PENERAPAN SISTEM EKONOMI DI INDONESIA.”","noteIndex":7},"citationItems":[{"id":351,"uris":["http://zotero.org/users/local/5aOMVqJT/items/4QWQ28CT"],"itemData":{"id":351,"type":"article-journal","language":"id","source":"Zotero","title":"PENERAPAN SISTEM EKONOMI DI INDONESIA","volume":"2","author":[{"family":"Septiani","given":"Elvina"},{"family":"Sari","given":"Yanti Puspita"}],"issued":{"date-parts":[["2022"]]}}}],"schema":"https://github.com/citation-style-language/schema/raw/master/csl-citation.json"} </w:instrText>
      </w:r>
      <w:r>
        <w:fldChar w:fldCharType="separate"/>
      </w:r>
      <w:r>
        <w:rPr>
          <w:rFonts w:ascii="Calibri" w:hAnsi="Calibri" w:cs="Calibri"/>
          <w:kern w:val="0"/>
          <w:szCs w:val="24"/>
        </w:rPr>
        <w:t>Septiani and Sari, “PENERAPAN SISTEM EKONOMI DI INDONESIA.”</w:t>
      </w:r>
      <w:r>
        <w:fldChar w:fldCharType="end"/>
      </w:r>
    </w:p>
  </w:footnote>
  <w:footnote w:id="8">
    <w:p w14:paraId="0F839F21" w14:textId="77777777" w:rsidR="00A21986" w:rsidRDefault="00A21986" w:rsidP="00A21986">
      <w:pPr>
        <w:pStyle w:val="FootnoteText"/>
        <w:ind w:firstLine="720"/>
        <w:rPr>
          <w:lang w:val="en-US"/>
        </w:rPr>
      </w:pPr>
      <w:r>
        <w:rPr>
          <w:rStyle w:val="FootnoteReference"/>
        </w:rPr>
        <w:footnoteRef/>
      </w:r>
      <w:r>
        <w:t xml:space="preserve"> </w:t>
      </w:r>
      <w:r>
        <w:fldChar w:fldCharType="begin"/>
      </w:r>
      <w:r>
        <w:instrText xml:space="preserve"> ADDIN ZOTERO_ITEM CSL_CITATION {"citationID":"qQ6SM1pw","properties":{"formattedCitation":"Salim and Purnamasari, \\uc0\\u8220{}Pengaruh Inflasi Terhadap Pertumbuhan Ekonomi Indonesia.\\uc0\\u8221{}","plainCitation":"Salim and Purnamasari, “Pengaruh Inflasi Terhadap Pertumbuhan Ekonomi Indonesia.”","noteIndex":8},"citationItems":[{"id":377,"uris":["http://zotero.org/users/local/5aOMVqJT/items/H35ULP2X"],"itemData":{"id":377,"type":"article-journal","abstract":"Developing countries tend to experience inflation, countries with inflation below 3% are still within the normal limits for a country, but on the contrary, countries with high and unstable inflation are a reflection of economic instability which results in rising prices for goods and services in general. and continuously in a country and result in higher levels of poverty in and unemployment. This study uses a quantitative method using time series data taken in the period 2016 – 2020 with statistical calculations using SPSS. The results show that inflation has a tcount value of 3.532 &gt; ttable 2.306 with a significant level of 0.039 &lt;0.05, which means that inflation has an effect on Indonesia's Economic Growth/Gross Domestic Product (GDP).","language":"id","source":"Zotero","title":"Pengaruh Inflasi Terhadap Pertumbuhan Ekonomi Indonesia","author":[{"family":"Salim","given":"Amir"},{"family":"Purnamasari","given":"Anggun"}]}}],"schema":"https://github.com/citation-style-language/schema/raw/master/csl-citation.json"} </w:instrText>
      </w:r>
      <w:r>
        <w:fldChar w:fldCharType="separate"/>
      </w:r>
      <w:r>
        <w:rPr>
          <w:rFonts w:ascii="Calibri" w:hAnsi="Calibri" w:cs="Calibri"/>
          <w:kern w:val="0"/>
          <w:szCs w:val="24"/>
        </w:rPr>
        <w:t>Salim and Purnamasari, “Pengaruh Inflasi Terhadap Pertumbuhan Ekonomi Indonesia.”</w:t>
      </w:r>
      <w:r>
        <w:fldChar w:fldCharType="end"/>
      </w:r>
    </w:p>
  </w:footnote>
  <w:footnote w:id="9">
    <w:p w14:paraId="477C70B5" w14:textId="77777777" w:rsidR="00A21986" w:rsidRDefault="00A21986" w:rsidP="00A21986">
      <w:pPr>
        <w:pStyle w:val="FootnoteText"/>
        <w:ind w:firstLine="720"/>
        <w:rPr>
          <w:lang w:val="en-US"/>
        </w:rPr>
      </w:pPr>
      <w:r>
        <w:rPr>
          <w:rStyle w:val="FootnoteReference"/>
        </w:rPr>
        <w:footnoteRef/>
      </w:r>
      <w:r>
        <w:t xml:space="preserve"> Dwi Ningrum Anggraini. “Masalah Ekonomi Dalam Sistem Ekonomi”. (Kementrian Pendidikan dan Kebudayaan,2019). </w:t>
      </w:r>
    </w:p>
  </w:footnote>
  <w:footnote w:id="10">
    <w:p w14:paraId="0BFCA0AE" w14:textId="77777777" w:rsidR="00A21986" w:rsidRDefault="00A21986" w:rsidP="00A21986">
      <w:pPr>
        <w:pStyle w:val="FootnoteText"/>
        <w:ind w:firstLine="720"/>
        <w:rPr>
          <w:lang w:val="en-US"/>
        </w:rPr>
      </w:pPr>
      <w:r>
        <w:rPr>
          <w:rStyle w:val="FootnoteReference"/>
        </w:rPr>
        <w:footnoteRef/>
      </w:r>
      <w:r>
        <w:t>Aye Sudarto. “Perekonomian Indonesia”. (</w:t>
      </w:r>
      <w:proofErr w:type="gramStart"/>
      <w:r>
        <w:t>Banjarmasin,Lampung</w:t>
      </w:r>
      <w:proofErr w:type="gramEnd"/>
      <w:r>
        <w:t xml:space="preserve"> Membangun,2021). Cet. Ke-1.  </w:t>
      </w:r>
    </w:p>
  </w:footnote>
  <w:footnote w:id="11">
    <w:p w14:paraId="75ACED47" w14:textId="77777777" w:rsidR="00A21986" w:rsidRDefault="00A21986" w:rsidP="00A21986">
      <w:pPr>
        <w:pStyle w:val="FootnoteText"/>
        <w:ind w:firstLine="720"/>
        <w:rPr>
          <w:lang w:val="en-US"/>
        </w:rPr>
      </w:pPr>
      <w:r>
        <w:rPr>
          <w:rStyle w:val="FootnoteReference"/>
        </w:rPr>
        <w:footnoteRef/>
      </w:r>
      <w:r>
        <w:t xml:space="preserve"> </w:t>
      </w:r>
      <w:r>
        <w:fldChar w:fldCharType="begin"/>
      </w:r>
      <w:r>
        <w:instrText xml:space="preserve"> ADDIN ZOTERO_ITEM CSL_CITATION {"citationID":"wjEoUDew","properties":{"formattedCitation":"Rusliani, \\uc0\\u8220{}Ekonomi Syari\\uc0\\u8217{}ah Solusi Dalam Menghadapi Krisis Moneter (Perbandingan Malaysia \\uc0\\u8211{} Indonesia).\\uc0\\u8221{}","plainCitation":"Rusliani, “Ekonomi Syari’ah Solusi Dalam Menghadapi Krisis Moneter (Perbandingan Malaysia – Indonesia).”","noteIndex":11},"citationItems":[{"id":387,"uris":["http://zotero.org/users/local/5aOMVqJT/items/ULAASXYB"],"itemData":{"id":387,"type":"article-journal","abstract":"This study aims to find out the shari'ah economy as the best solution in solving the problem of the global economic crisis. Perfect Islamic law is able to provide a way out of the grip of the global economic crisis that has hit many countries today. Comparative studies are used to compare how -step of the two countries, Indonesia-Malaysia in tackling the global economic crisis. Shari'ah economics is one of the significant steps that must be taken by the government in dealing with negative spreads and global economic vulnerability. Data used in this study are secondary data. The results of this study shows that the Shari'ah economy is a solution to face the global economic crisis. Banking of the Shari'ah helps in overcoming the burden of the crisis in the short term and also in the future.","container-title":"Al-Amwal : Jurnal Ekonomi dan Perbankan Syari'ah","DOI":"10.24235/amwal.v10i2.3518","ISSN":"2527-3876, 2303-1573","issue":"2","language":"id","page":"199","source":"DOI.org (Crossref)","title":"Ekonomi Syari’ah Solusi Dalam Menghadapi Krisis Moneter (Perbandingan Malaysia – Indonesia)","volume":"10","author":[{"family":"Rusliani","given":"Hansen"}],"issued":{"date-parts":[["2018",11,19]]}}}],"schema":"https://github.com/citation-style-language/schema/raw/master/csl-citation.json"} </w:instrText>
      </w:r>
      <w:r>
        <w:fldChar w:fldCharType="separate"/>
      </w:r>
      <w:r>
        <w:rPr>
          <w:rFonts w:ascii="Calibri" w:hAnsi="Calibri" w:cs="Calibri"/>
          <w:kern w:val="0"/>
          <w:szCs w:val="24"/>
        </w:rPr>
        <w:t>Rusliani, “Ekonomi Syari’ah Solusi Dalam Menghadapi Krisis Moneter (Perbandingan Malaysia – Indonesia).”</w:t>
      </w:r>
      <w:r>
        <w:fldChar w:fldCharType="end"/>
      </w:r>
    </w:p>
  </w:footnote>
  <w:footnote w:id="12">
    <w:p w14:paraId="0617B43C" w14:textId="77777777" w:rsidR="00A21986" w:rsidRDefault="00A21986" w:rsidP="00A21986">
      <w:pPr>
        <w:pStyle w:val="FootnoteText"/>
        <w:ind w:firstLine="720"/>
        <w:rPr>
          <w:lang w:val="en-US"/>
        </w:rPr>
      </w:pPr>
      <w:r>
        <w:rPr>
          <w:rStyle w:val="FootnoteReference"/>
        </w:rPr>
        <w:footnoteRef/>
      </w:r>
      <w:r>
        <w:t xml:space="preserve"> </w:t>
      </w:r>
      <w:r>
        <w:fldChar w:fldCharType="begin"/>
      </w:r>
      <w:r>
        <w:instrText xml:space="preserve"> ADDIN ZOTERO_ITEM CSL_CITATION {"citationID":"5TrNDeEo","properties":{"formattedCitation":"Febriyanti, Rusliani, and Prasaja, \\uc0\\u8220{}Analisis Pertumbuhan Ekonomi Sektor Basis Dan Non-Basis Di Kabupaten Tanjung Jabung Barat Tahun 2018-202.\\uc0\\u8221{}","plainCitation":"Febriyanti, Rusliani, and Prasaja, “Analisis Pertumbuhan Ekonomi Sektor Basis Dan Non-Basis Di Kabupaten Tanjung Jabung Barat Tahun 2018-202.”","noteIndex":12},"citationItems":[{"id":385,"uris":["http://zotero.org/users/local/5aOMVqJT/items/H43AD6XL"],"itemData":{"id":385,"type":"article-journal","abstract":"Economic growth is a natural condition that shows the success of a region in carrying out regional economic development. The development of the regional economic sector is inseparable from the basis of the sectors that affect the regional economic sector. The success of a region in supporting the welfare of its people can be measured from the increasing growth of the regional economic sector. Economic growth carried out in an area and its process will be interrelated which will then continue continuously every year, which is the most important condition for the sustainability of regional economic development. The type of research used by researchers in this study is a type of quantitative research that focuses on testing data where the discussion in this study depends on the results to be obtained from the estimated data used by researchers. the object of research is the economy in West Tanjung Jabung Regency. This study uses secondary data and also time series. data obtained from the Central Bureau of Statistics (BPS) by means of documentation and observation. As for the research results, there is no basis sector in the use of the Location Quotient approach, in the calculation it produces three potential sectors, namely the Mining and Quarrying sector, the Manufacturing Industry sector and the Corporate Services sector.","language":"id","source":"Zotero","title":"Analisis Pertumbuhan Ekonomi Sektor Basis Dan Non-Basis Di Kabupaten Tanjung Jabung Barat Tahun 2018-202","author":[{"family":"Febriyanti","given":"Eni"},{"family":"Rusliani","given":"Hansen"},{"family":"Prasaja","given":"Ahmad Syukron"}],"issued":{"date-parts":[["2023"]]}}}],"schema":"https://github.com/citation-style-language/schema/raw/master/csl-citation.json"} </w:instrText>
      </w:r>
      <w:r>
        <w:fldChar w:fldCharType="separate"/>
      </w:r>
      <w:r>
        <w:rPr>
          <w:rFonts w:ascii="Calibri" w:hAnsi="Calibri" w:cs="Calibri"/>
          <w:kern w:val="0"/>
          <w:szCs w:val="24"/>
        </w:rPr>
        <w:t>Febriyanti, Rusliani, and Prasaja, “Analisis Pertumbuhan Ekonomi Sektor Basis Dan Non-Basis Di Kabupaten Tanjung Jabung Barat Tahun 2018-202.”</w:t>
      </w:r>
      <w:r>
        <w:fldChar w:fldCharType="end"/>
      </w:r>
    </w:p>
  </w:footnote>
  <w:footnote w:id="13">
    <w:p w14:paraId="566A0397" w14:textId="77777777" w:rsidR="00A21986" w:rsidRDefault="00A21986" w:rsidP="00A21986">
      <w:pPr>
        <w:pStyle w:val="FootnoteText"/>
        <w:ind w:firstLine="720"/>
        <w:rPr>
          <w:lang w:val="en-US"/>
        </w:rPr>
      </w:pPr>
      <w:r>
        <w:rPr>
          <w:rStyle w:val="FootnoteReference"/>
        </w:rPr>
        <w:footnoteRef/>
      </w:r>
      <w:r>
        <w:t xml:space="preserve"> </w:t>
      </w:r>
      <w:r>
        <w:fldChar w:fldCharType="begin"/>
      </w:r>
      <w:r>
        <w:instrText xml:space="preserve"> ADDIN ZOTERO_ITEM CSL_CITATION {"citationID":"etTKQmmm","properties":{"formattedCitation":"Jazali, Hardi, and Nofriza, \\uc0\\u8220{}ANALISIS PERAN PEMERINTAH DALAM MENINGKATKAN PEREKONOMIAN SUKU ANAK DALAM.\\uc0\\u8221{}","plainCitation":"Jazali, Hardi, and Nofriza, “ANALISIS PERAN PEMERINTAH DALAM MENINGKATKAN PEREKONOMIAN SUKU ANAK DALAM.”","noteIndex":13},"citationItems":[{"id":381,"uris":["http://zotero.org/users/local/5aOMVqJT/items/AGDR5RMK"],"itemData":{"id":381,"type":"article-journal","abstract":"This study aims to determine the government’s role in improving the economy of the Orang Rimba, the obstacles encountered in fulfilling the Suku Anak Dalam, and the reasons why the Orang Rimba are still isolated from life in general. This study uses qualitative research. Explain the reality of the events under study. This makes it easier for the writer to obtain data in understanding the analysis of the government’s role in improving the economy of the tribal children in. From the results of this study it can be concluded: 1. The role of the government in improving the economy of the tribal children in, namely: assistance from the government, business capital, coaching. 2. Obstacles faced by the government in improving the internal tribal economy, namely: the absence of focused organization, constraints in conducting outreach, constraints in data collection. 3. The causes of the inner tribe of children who are still isolated from outside life, namely: still following the beliefs of their ancestors, and still following the old culture and rejecting new cultures from the outside.","container-title":"Jurnal Riset Manajemen dan Akuntansi","DOI":"10.55606/jurima.v3i3.2446","ISSN":"2827-8577, 2827-8569","issue":"3","journalAbbreviation":"JURIMA","language":"id","license":"https://creativecommons.org/licenses/by-nc-sa/4.0","page":"94-110","source":"DOI.org (Crossref)","title":"ANALISIS PERAN PEMERINTAH DALAM MENINGKATKAN PEREKONOMIAN SUKU ANAK DALAM: STUDI PADA DESA LUBUK JERING KEC. AIR HITAM KAB. SAROLANGUN","title-short":"ANALISIS PERAN PEMERINTAH DALAM MENINGKATKAN PEREKONOMIAN SUKU ANAK DALAM","volume":"3","author":[{"family":"Jazali","given":"Munawir"},{"family":"Hardi","given":"Eja Armaz"},{"family":"Nofriza","given":"Eri"}],"issued":{"date-parts":[["2023",12,1]]}}}],"schema":"https://github.com/citation-style-language/schema/raw/master/csl-citation.json"} </w:instrText>
      </w:r>
      <w:r>
        <w:fldChar w:fldCharType="separate"/>
      </w:r>
      <w:r>
        <w:rPr>
          <w:rFonts w:ascii="Calibri" w:hAnsi="Calibri" w:cs="Calibri"/>
          <w:kern w:val="0"/>
          <w:szCs w:val="24"/>
        </w:rPr>
        <w:t>Jazali, Hardi, and Nofriza, “ANALISIS PERAN PEMERINTAH DALAM MENINGKATKAN PEREKONOMIAN SUKU ANAK DALAM.”</w:t>
      </w:r>
      <w:r>
        <w:fldChar w:fldCharType="end"/>
      </w:r>
    </w:p>
  </w:footnote>
  <w:footnote w:id="14">
    <w:p w14:paraId="3C188E9F" w14:textId="77777777" w:rsidR="00A21986" w:rsidRDefault="00A21986" w:rsidP="00A21986">
      <w:pPr>
        <w:pStyle w:val="FootnoteText"/>
        <w:ind w:firstLine="720"/>
        <w:rPr>
          <w:lang w:val="en-US"/>
        </w:rPr>
      </w:pPr>
      <w:r>
        <w:rPr>
          <w:rStyle w:val="FootnoteReference"/>
        </w:rPr>
        <w:footnoteRef/>
      </w:r>
      <w:r>
        <w:t xml:space="preserve"> </w:t>
      </w:r>
      <w:r>
        <w:fldChar w:fldCharType="begin"/>
      </w:r>
      <w:r>
        <w:instrText xml:space="preserve"> ADDIN ZOTERO_ITEM CSL_CITATION {"citationID":"PIBLbymY","properties":{"formattedCitation":"Islahiha, Frita, and Maulana, \\uc0\\u8220{}PENERAPAN SISTEM PEREKONOMIAN SYARIAH DALAM MENGATASI KESENJANGAN SOSIAL EKONOMI DI INDONESIA.\\uc0\\u8221{}","plainCitation":"Islahiha, Frita, and Maulana, “PENERAPAN SISTEM PEREKONOMIAN SYARIAH DALAM MENGATASI KESENJANGAN SOSIAL EKONOMI DI INDONESIA.”","noteIndex":14},"citationItems":[{"id":389,"uris":["http://zotero.org/users/local/5aOMVqJT/items/R3A4ECWG"],"itemData":{"id":389,"type":"article-journal","abstract":"Salah satu yang menjadi permasalahan utama hampir di setiap negara terutama Negara berkembang adalah masalah kesenjangan. Kesenjangan dapat terjadi dalam segala aspek sosial, hal ini disebabkan karena ketidakmerataan pendistribusian. Kesenjangan biasanya terjadi pada ketidakmerataan pendistribusian aspek-aspek perekonomian sehingga muncullah istilah kesenjangan sosial ekonomi. Penelitian ini bertujuan untuk menganalis kesenjangan sosial ekonomi di indonesia beserta solusinya menurut tinjauan sistem ekonomi syariah. Penelitian ini di laksanakan dengan kajian kepustakaan dari sumber-sumber literasi yang terkait dan relevan. Berdasarkan hasil penelitian muncullah kesimpulan bahwa Ketidakmerataan pendistribusian terjadi karena adanya ketidakterbatasan hak kepemilikan pribadi dalam sistem perekonomian konvensional sehingga alur pendistribusian tidak dapat berjalan dengan semestinya. Oleh karenanya perlu diperhitungkan penerapan ekonomi syariah sebagai salah satu solusi untuk dapat meratakan pendistribusian secara sendirinya salah satunya melalui kebijakan zakat, infak, dan sedekah.","container-title":"PKM-P","DOI":"10.32832/pkm-p.v3i2.472","ISSN":"2615-8019, 2614-8188","issue":"2","journalAbbreviation":"PKM-P","language":"id","source":"DOI.org (Crossref)","title":"PENERAPAN SISTEM PEREKONOMIAN SYARIAH DALAM MENGATASI KESENJANGAN SOSIAL EKONOMI DI INDONESIA","URL":"http://pkm.uika-bogor.ac.id/index.php/pkm-p/article/view/472","volume":"3","author":[{"family":"Islahiha","given":"Nur Azmil"},{"family":"Frita","given":"Nur"},{"family":"Maulana","given":"Reza"}],"accessed":{"date-parts":[["2024",6,5]]},"issued":{"date-parts":[["2019",12,7]]}}}],"schema":"https://github.com/citation-style-language/schema/raw/master/csl-citation.json"} </w:instrText>
      </w:r>
      <w:r>
        <w:fldChar w:fldCharType="separate"/>
      </w:r>
      <w:r>
        <w:rPr>
          <w:rFonts w:ascii="Calibri" w:hAnsi="Calibri" w:cs="Calibri"/>
          <w:kern w:val="0"/>
          <w:szCs w:val="24"/>
        </w:rPr>
        <w:t>Islahiha, Frita, and Maulana, “PENERAPAN SISTEM PEREKONOMIAN SYARIAH DALAM MENGATASI KESENJANGAN SOSIAL EKONOMI DI INDONESIA.”</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21518"/>
    <w:multiLevelType w:val="hybridMultilevel"/>
    <w:tmpl w:val="FC56F8BA"/>
    <w:lvl w:ilvl="0" w:tplc="8654D1EC">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111870">
    <w:abstractNumId w:val="1"/>
  </w:num>
  <w:num w:numId="2" w16cid:durableId="57214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FE"/>
    <w:rsid w:val="001A68F5"/>
    <w:rsid w:val="002529A7"/>
    <w:rsid w:val="00323B94"/>
    <w:rsid w:val="00331036"/>
    <w:rsid w:val="003A29D7"/>
    <w:rsid w:val="005313B0"/>
    <w:rsid w:val="005475FA"/>
    <w:rsid w:val="006E7EC1"/>
    <w:rsid w:val="008369A9"/>
    <w:rsid w:val="00987F52"/>
    <w:rsid w:val="00A007BD"/>
    <w:rsid w:val="00A21986"/>
    <w:rsid w:val="00A42DC0"/>
    <w:rsid w:val="00A813FE"/>
    <w:rsid w:val="00A84A34"/>
    <w:rsid w:val="00C172D2"/>
    <w:rsid w:val="00C61A38"/>
    <w:rsid w:val="00CC48AC"/>
    <w:rsid w:val="00D31FBC"/>
    <w:rsid w:val="00D57BE4"/>
    <w:rsid w:val="00E45235"/>
    <w:rsid w:val="00EB2296"/>
    <w:rsid w:val="00F44C42"/>
    <w:rsid w:val="00F63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4BC4"/>
  <w15:docId w15:val="{696FFB9D-62EB-4EBB-8BFD-B53B9782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FootnoteText">
    <w:name w:val="footnote text"/>
    <w:basedOn w:val="Normal"/>
    <w:link w:val="FootnoteTextChar"/>
    <w:uiPriority w:val="99"/>
    <w:semiHidden/>
    <w:unhideWhenUsed/>
    <w:rsid w:val="00323B94"/>
    <w:pPr>
      <w:spacing w:after="0" w:line="240" w:lineRule="auto"/>
    </w:pPr>
    <w:rPr>
      <w:noProof w:val="0"/>
      <w:kern w:val="2"/>
      <w:sz w:val="20"/>
      <w:szCs w:val="20"/>
      <w:lang w:val="en-ID"/>
      <w14:ligatures w14:val="standardContextual"/>
    </w:rPr>
  </w:style>
  <w:style w:type="character" w:customStyle="1" w:styleId="FootnoteTextChar">
    <w:name w:val="Footnote Text Char"/>
    <w:basedOn w:val="DefaultParagraphFont"/>
    <w:link w:val="FootnoteText"/>
    <w:uiPriority w:val="99"/>
    <w:semiHidden/>
    <w:rsid w:val="00323B94"/>
    <w:rPr>
      <w:kern w:val="2"/>
      <w:sz w:val="20"/>
      <w:szCs w:val="20"/>
      <w:lang w:val="en-ID"/>
      <w14:ligatures w14:val="standardContextual"/>
    </w:rPr>
  </w:style>
  <w:style w:type="paragraph" w:styleId="ListParagraph">
    <w:name w:val="List Paragraph"/>
    <w:basedOn w:val="Normal"/>
    <w:uiPriority w:val="34"/>
    <w:qFormat/>
    <w:rsid w:val="00323B94"/>
    <w:pPr>
      <w:spacing w:after="160" w:line="256" w:lineRule="auto"/>
      <w:ind w:left="720"/>
      <w:contextualSpacing/>
    </w:pPr>
    <w:rPr>
      <w:noProof w:val="0"/>
      <w:kern w:val="2"/>
      <w:lang w:val="en-ID"/>
      <w14:ligatures w14:val="standardContextual"/>
    </w:rPr>
  </w:style>
  <w:style w:type="paragraph" w:styleId="Bibliography">
    <w:name w:val="Bibliography"/>
    <w:basedOn w:val="Normal"/>
    <w:next w:val="Normal"/>
    <w:uiPriority w:val="37"/>
    <w:semiHidden/>
    <w:unhideWhenUsed/>
    <w:rsid w:val="00323B94"/>
    <w:pPr>
      <w:spacing w:after="160" w:line="256" w:lineRule="auto"/>
    </w:pPr>
    <w:rPr>
      <w:noProof w:val="0"/>
      <w:kern w:val="2"/>
      <w:lang w:val="en-ID"/>
      <w14:ligatures w14:val="standardContextual"/>
    </w:rPr>
  </w:style>
  <w:style w:type="character" w:styleId="FootnoteReference">
    <w:name w:val="footnote reference"/>
    <w:basedOn w:val="DefaultParagraphFont"/>
    <w:uiPriority w:val="99"/>
    <w:semiHidden/>
    <w:unhideWhenUsed/>
    <w:rsid w:val="00323B94"/>
    <w:rPr>
      <w:vertAlign w:val="superscript"/>
    </w:rPr>
  </w:style>
  <w:style w:type="character" w:styleId="UnresolvedMention">
    <w:name w:val="Unresolved Mention"/>
    <w:basedOn w:val="DefaultParagraphFont"/>
    <w:uiPriority w:val="99"/>
    <w:semiHidden/>
    <w:unhideWhenUsed/>
    <w:rsid w:val="00252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520">
      <w:bodyDiv w:val="1"/>
      <w:marLeft w:val="0"/>
      <w:marRight w:val="0"/>
      <w:marTop w:val="0"/>
      <w:marBottom w:val="0"/>
      <w:divBdr>
        <w:top w:val="none" w:sz="0" w:space="0" w:color="auto"/>
        <w:left w:val="none" w:sz="0" w:space="0" w:color="auto"/>
        <w:bottom w:val="none" w:sz="0" w:space="0" w:color="auto"/>
        <w:right w:val="none" w:sz="0" w:space="0" w:color="auto"/>
      </w:divBdr>
    </w:div>
    <w:div w:id="394281723">
      <w:bodyDiv w:val="1"/>
      <w:marLeft w:val="0"/>
      <w:marRight w:val="0"/>
      <w:marTop w:val="0"/>
      <w:marBottom w:val="0"/>
      <w:divBdr>
        <w:top w:val="none" w:sz="0" w:space="0" w:color="auto"/>
        <w:left w:val="none" w:sz="0" w:space="0" w:color="auto"/>
        <w:bottom w:val="none" w:sz="0" w:space="0" w:color="auto"/>
        <w:right w:val="none" w:sz="0" w:space="0" w:color="auto"/>
      </w:divBdr>
    </w:div>
    <w:div w:id="696083765">
      <w:bodyDiv w:val="1"/>
      <w:marLeft w:val="0"/>
      <w:marRight w:val="0"/>
      <w:marTop w:val="0"/>
      <w:marBottom w:val="0"/>
      <w:divBdr>
        <w:top w:val="none" w:sz="0" w:space="0" w:color="auto"/>
        <w:left w:val="none" w:sz="0" w:space="0" w:color="auto"/>
        <w:bottom w:val="none" w:sz="0" w:space="0" w:color="auto"/>
        <w:right w:val="none" w:sz="0" w:space="0" w:color="auto"/>
      </w:divBdr>
    </w:div>
    <w:div w:id="781152521">
      <w:bodyDiv w:val="1"/>
      <w:marLeft w:val="0"/>
      <w:marRight w:val="0"/>
      <w:marTop w:val="0"/>
      <w:marBottom w:val="0"/>
      <w:divBdr>
        <w:top w:val="none" w:sz="0" w:space="0" w:color="auto"/>
        <w:left w:val="none" w:sz="0" w:space="0" w:color="auto"/>
        <w:bottom w:val="none" w:sz="0" w:space="0" w:color="auto"/>
        <w:right w:val="none" w:sz="0" w:space="0" w:color="auto"/>
      </w:divBdr>
    </w:div>
    <w:div w:id="1420178445">
      <w:bodyDiv w:val="1"/>
      <w:marLeft w:val="0"/>
      <w:marRight w:val="0"/>
      <w:marTop w:val="0"/>
      <w:marBottom w:val="0"/>
      <w:divBdr>
        <w:top w:val="none" w:sz="0" w:space="0" w:color="auto"/>
        <w:left w:val="none" w:sz="0" w:space="0" w:color="auto"/>
        <w:bottom w:val="none" w:sz="0" w:space="0" w:color="auto"/>
        <w:right w:val="none" w:sz="0" w:space="0" w:color="auto"/>
      </w:divBdr>
    </w:div>
    <w:div w:id="1484276397">
      <w:bodyDiv w:val="1"/>
      <w:marLeft w:val="0"/>
      <w:marRight w:val="0"/>
      <w:marTop w:val="0"/>
      <w:marBottom w:val="0"/>
      <w:divBdr>
        <w:top w:val="none" w:sz="0" w:space="0" w:color="auto"/>
        <w:left w:val="none" w:sz="0" w:space="0" w:color="auto"/>
        <w:bottom w:val="none" w:sz="0" w:space="0" w:color="auto"/>
        <w:right w:val="none" w:sz="0" w:space="0" w:color="auto"/>
      </w:divBdr>
    </w:div>
    <w:div w:id="15095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04/jptam.v8i1.14099" TargetMode="External"/><Relationship Id="rId13" Type="http://schemas.openxmlformats.org/officeDocument/2006/relationships/hyperlink" Target="https://doi.org/10.55606/jupumi.v2i3.215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friliantishabila@gmail.com" TargetMode="External"/><Relationship Id="rId12" Type="http://schemas.openxmlformats.org/officeDocument/2006/relationships/hyperlink" Target="https://doi.org/10.58578/anwarul.v4i2.28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9031/jkpim.v2i1.3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0631/sdgs.v2i2.1454" TargetMode="External"/><Relationship Id="rId5" Type="http://schemas.openxmlformats.org/officeDocument/2006/relationships/footnotes" Target="footnotes.xml"/><Relationship Id="rId15" Type="http://schemas.openxmlformats.org/officeDocument/2006/relationships/hyperlink" Target="https://doi.org/10.59031/jkpim.v2i1.274" TargetMode="External"/><Relationship Id="rId10" Type="http://schemas.openxmlformats.org/officeDocument/2006/relationships/hyperlink" Target="https://doi.org/10.30631/sdgs.v1i1.1840" TargetMode="External"/><Relationship Id="rId4" Type="http://schemas.openxmlformats.org/officeDocument/2006/relationships/webSettings" Target="webSettings.xml"/><Relationship Id="rId9" Type="http://schemas.openxmlformats.org/officeDocument/2006/relationships/hyperlink" Target="https://scholar.google.com/citations?view_op=view_citation&amp;hl=id&amp;user=cgrY5j4AAAAJ&amp;sortby=pubdate&amp;citation_for_view=cgrY5j4AAAAJ:zYLM7Y9cAGgC" TargetMode="External"/><Relationship Id="rId14" Type="http://schemas.openxmlformats.org/officeDocument/2006/relationships/hyperlink" Target="https://doi.org/10.55606/jsr.v1i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5484</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Yuliana Safitri</cp:lastModifiedBy>
  <cp:revision>3</cp:revision>
  <dcterms:created xsi:type="dcterms:W3CDTF">2024-06-07T07:05:00Z</dcterms:created>
  <dcterms:modified xsi:type="dcterms:W3CDTF">2024-07-03T13:44:00Z</dcterms:modified>
</cp:coreProperties>
</file>